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轮台县教育和科学技术局2024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(一)贯彻执行国家、自治区关于教育的法律、法规、规章，落实国家</w:t>
      </w:r>
      <w:r>
        <w:rPr>
          <w:rFonts w:hint="eastAsia" w:ascii="仿宋_GB2312" w:hAnsi="仿宋_GB2312" w:eastAsia="仿宋_GB2312"/>
          <w:sz w:val="32"/>
          <w:lang w:eastAsia="zh-CN"/>
        </w:rPr>
        <w:t>立德树人的根本任务</w:t>
      </w:r>
      <w:r>
        <w:rPr>
          <w:rFonts w:ascii="仿宋_GB2312" w:hAnsi="仿宋_GB2312" w:eastAsia="仿宋_GB2312"/>
          <w:sz w:val="32"/>
        </w:rPr>
        <w:t>。</w:t>
      </w:r>
    </w:p>
    <w:p>
      <w:pPr>
        <w:spacing w:line="580" w:lineRule="exact"/>
        <w:ind w:firstLine="640"/>
        <w:jc w:val="both"/>
      </w:pPr>
      <w:r>
        <w:rPr>
          <w:rFonts w:ascii="仿宋_GB2312" w:hAnsi="仿宋_GB2312" w:eastAsia="仿宋_GB2312"/>
          <w:sz w:val="32"/>
        </w:rPr>
        <w:t>(二)编制教育事业的发展规划和年度计划，提出教育改革的政策和教育发展的目标、重点、结构、速度，并组织实施。</w:t>
      </w:r>
    </w:p>
    <w:p>
      <w:pPr>
        <w:spacing w:line="580" w:lineRule="exact"/>
        <w:ind w:firstLine="640"/>
        <w:jc w:val="both"/>
      </w:pPr>
      <w:r>
        <w:rPr>
          <w:rFonts w:ascii="仿宋_GB2312" w:hAnsi="仿宋_GB2312" w:eastAsia="仿宋_GB2312"/>
          <w:sz w:val="32"/>
        </w:rPr>
        <w:t>(三)管理教育经费</w:t>
      </w:r>
      <w:r>
        <w:rPr>
          <w:rFonts w:hint="eastAsia" w:ascii="仿宋_GB2312" w:hAnsi="仿宋_GB2312" w:eastAsia="仿宋_GB2312"/>
          <w:sz w:val="32"/>
          <w:lang w:eastAsia="zh-CN"/>
        </w:rPr>
        <w:t>；</w:t>
      </w:r>
      <w:r>
        <w:rPr>
          <w:rFonts w:ascii="仿宋_GB2312" w:hAnsi="仿宋_GB2312" w:eastAsia="仿宋_GB2312"/>
          <w:sz w:val="32"/>
        </w:rPr>
        <w:t>指导协调学校教育技术装备的配置</w:t>
      </w:r>
      <w:r>
        <w:rPr>
          <w:rFonts w:hint="eastAsia" w:ascii="仿宋_GB2312" w:hAnsi="仿宋_GB2312" w:eastAsia="仿宋_GB2312"/>
          <w:sz w:val="32"/>
          <w:lang w:eastAsia="zh-CN"/>
        </w:rPr>
        <w:t>；</w:t>
      </w:r>
      <w:r>
        <w:rPr>
          <w:rFonts w:ascii="仿宋_GB2312" w:hAnsi="仿宋_GB2312" w:eastAsia="仿宋_GB2312"/>
          <w:sz w:val="32"/>
        </w:rPr>
        <w:t>指导和监督区教育系统内部审计工作</w:t>
      </w:r>
      <w:r>
        <w:rPr>
          <w:rFonts w:hint="eastAsia" w:ascii="仿宋_GB2312" w:hAnsi="仿宋_GB2312" w:eastAsia="仿宋_GB2312"/>
          <w:sz w:val="32"/>
          <w:lang w:eastAsia="zh-CN"/>
        </w:rPr>
        <w:t>；</w:t>
      </w:r>
      <w:r>
        <w:rPr>
          <w:rFonts w:ascii="仿宋_GB2312" w:hAnsi="仿宋_GB2312" w:eastAsia="仿宋_GB2312"/>
          <w:sz w:val="32"/>
        </w:rPr>
        <w:t>协调管理学校基本建设工作，负责教育系统政府投资项目管理工作。</w:t>
      </w:r>
    </w:p>
    <w:p>
      <w:pPr>
        <w:spacing w:line="580" w:lineRule="exact"/>
        <w:ind w:firstLine="640"/>
        <w:jc w:val="both"/>
      </w:pPr>
      <w:r>
        <w:rPr>
          <w:rFonts w:ascii="仿宋_GB2312" w:hAnsi="仿宋_GB2312" w:eastAsia="仿宋_GB2312"/>
          <w:sz w:val="32"/>
        </w:rPr>
        <w:t>(四)统筹规划、协调管理学前教育、基础教育、职业教育、特殊教育、成人教育指导学校开展教育教学改革和办学体制、学校内部管理体制改革</w:t>
      </w:r>
      <w:r>
        <w:rPr>
          <w:rFonts w:hint="eastAsia" w:ascii="仿宋_GB2312" w:hAnsi="仿宋_GB2312" w:eastAsia="仿宋_GB2312"/>
          <w:sz w:val="32"/>
          <w:lang w:eastAsia="zh-CN"/>
        </w:rPr>
        <w:t>；</w:t>
      </w:r>
      <w:r>
        <w:rPr>
          <w:rFonts w:ascii="仿宋_GB2312" w:hAnsi="仿宋_GB2312" w:eastAsia="仿宋_GB2312"/>
          <w:sz w:val="32"/>
        </w:rPr>
        <w:t>管理教育招生考试工作</w:t>
      </w:r>
      <w:r>
        <w:rPr>
          <w:rFonts w:hint="eastAsia" w:ascii="仿宋_GB2312" w:hAnsi="仿宋_GB2312" w:eastAsia="仿宋_GB2312"/>
          <w:sz w:val="32"/>
          <w:lang w:eastAsia="zh-CN"/>
        </w:rPr>
        <w:t>；</w:t>
      </w:r>
      <w:r>
        <w:rPr>
          <w:rFonts w:ascii="仿宋_GB2312" w:hAnsi="仿宋_GB2312" w:eastAsia="仿宋_GB2312"/>
          <w:sz w:val="32"/>
        </w:rPr>
        <w:t>按照管理权限，负责管理各级各类学校、社会力量办学机构增设(撤并)和专业设置。</w:t>
      </w:r>
    </w:p>
    <w:p>
      <w:pPr>
        <w:spacing w:line="580" w:lineRule="exact"/>
        <w:ind w:firstLine="640"/>
        <w:jc w:val="both"/>
      </w:pPr>
      <w:r>
        <w:rPr>
          <w:rFonts w:ascii="仿宋_GB2312" w:hAnsi="仿宋_GB2312" w:eastAsia="仿宋_GB2312"/>
          <w:sz w:val="32"/>
        </w:rPr>
        <w:t>(五)规划、指导和协调教育系统的科研、科普工作</w:t>
      </w:r>
      <w:r>
        <w:rPr>
          <w:rFonts w:hint="eastAsia" w:ascii="仿宋_GB2312" w:hAnsi="仿宋_GB2312" w:eastAsia="仿宋_GB2312"/>
          <w:sz w:val="32"/>
          <w:lang w:eastAsia="zh-CN"/>
        </w:rPr>
        <w:t>；</w:t>
      </w:r>
      <w:r>
        <w:rPr>
          <w:rFonts w:ascii="仿宋_GB2312" w:hAnsi="仿宋_GB2312" w:eastAsia="仿宋_GB2312"/>
          <w:sz w:val="32"/>
        </w:rPr>
        <w:t>组织实施教育信息化工程。</w:t>
      </w:r>
    </w:p>
    <w:p>
      <w:pPr>
        <w:spacing w:line="580" w:lineRule="exact"/>
        <w:ind w:firstLine="640"/>
        <w:jc w:val="both"/>
      </w:pPr>
      <w:r>
        <w:rPr>
          <w:rFonts w:ascii="仿宋_GB2312" w:hAnsi="仿宋_GB2312" w:eastAsia="仿宋_GB2312"/>
          <w:sz w:val="32"/>
        </w:rPr>
        <w:t>(六)指导各级各类学校的思想政治工作、德育工作、法制教育工作，精神文明建设工作、国防教育工作和体育卫生与艺术教育工作</w:t>
      </w:r>
      <w:r>
        <w:rPr>
          <w:rFonts w:hint="eastAsia" w:ascii="仿宋_GB2312" w:hAnsi="仿宋_GB2312" w:eastAsia="仿宋_GB2312"/>
          <w:sz w:val="32"/>
          <w:lang w:eastAsia="zh-CN"/>
        </w:rPr>
        <w:t>；</w:t>
      </w:r>
      <w:r>
        <w:rPr>
          <w:rFonts w:ascii="仿宋_GB2312" w:hAnsi="仿宋_GB2312" w:eastAsia="仿宋_GB2312"/>
          <w:sz w:val="32"/>
        </w:rPr>
        <w:t>指导学校安全、治安保卫和综合治理工作。</w:t>
      </w:r>
    </w:p>
    <w:p>
      <w:pPr>
        <w:spacing w:line="580" w:lineRule="exact"/>
        <w:ind w:firstLine="640"/>
        <w:jc w:val="both"/>
      </w:pPr>
      <w:r>
        <w:rPr>
          <w:rFonts w:ascii="仿宋_GB2312" w:hAnsi="仿宋_GB2312" w:eastAsia="仿宋_GB2312"/>
          <w:sz w:val="32"/>
        </w:rPr>
        <w:t>(七)管理教师工作</w:t>
      </w:r>
      <w:r>
        <w:rPr>
          <w:rFonts w:hint="eastAsia" w:ascii="仿宋_GB2312" w:hAnsi="仿宋_GB2312" w:eastAsia="仿宋_GB2312"/>
          <w:sz w:val="32"/>
          <w:lang w:eastAsia="zh-CN"/>
        </w:rPr>
        <w:t>；</w:t>
      </w:r>
      <w:r>
        <w:rPr>
          <w:rFonts w:ascii="仿宋_GB2312" w:hAnsi="仿宋_GB2312" w:eastAsia="仿宋_GB2312"/>
          <w:sz w:val="32"/>
        </w:rPr>
        <w:t>组织实施教师资格制度、职称评聘制度，推进学校人事制度改革</w:t>
      </w:r>
      <w:r>
        <w:rPr>
          <w:rFonts w:hint="eastAsia" w:ascii="仿宋_GB2312" w:hAnsi="仿宋_GB2312" w:eastAsia="仿宋_GB2312"/>
          <w:sz w:val="32"/>
          <w:lang w:eastAsia="zh-CN"/>
        </w:rPr>
        <w:t>；</w:t>
      </w:r>
      <w:r>
        <w:rPr>
          <w:rFonts w:ascii="仿宋_GB2312" w:hAnsi="仿宋_GB2312" w:eastAsia="仿宋_GB2312"/>
          <w:sz w:val="32"/>
        </w:rPr>
        <w:t>指导各类学校开展师德师风建设</w:t>
      </w:r>
      <w:r>
        <w:rPr>
          <w:rFonts w:hint="eastAsia" w:ascii="仿宋_GB2312" w:hAnsi="仿宋_GB2312" w:eastAsia="仿宋_GB2312"/>
          <w:sz w:val="32"/>
          <w:lang w:eastAsia="zh-CN"/>
        </w:rPr>
        <w:t>；</w:t>
      </w:r>
      <w:r>
        <w:rPr>
          <w:rFonts w:ascii="仿宋_GB2312" w:hAnsi="仿宋_GB2312" w:eastAsia="仿宋_GB2312"/>
          <w:sz w:val="32"/>
        </w:rPr>
        <w:t>指导各类学校教师和教育行政干部队伍建设工作</w:t>
      </w:r>
      <w:r>
        <w:rPr>
          <w:rFonts w:hint="eastAsia" w:ascii="仿宋_GB2312" w:hAnsi="仿宋_GB2312" w:eastAsia="仿宋_GB2312"/>
          <w:sz w:val="32"/>
          <w:lang w:eastAsia="zh-CN"/>
        </w:rPr>
        <w:t>；</w:t>
      </w:r>
      <w:r>
        <w:rPr>
          <w:rFonts w:ascii="仿宋_GB2312" w:hAnsi="仿宋_GB2312" w:eastAsia="仿宋_GB2312"/>
          <w:sz w:val="32"/>
        </w:rPr>
        <w:t>负责教师资格认定及注册工作</w:t>
      </w:r>
      <w:r>
        <w:rPr>
          <w:rFonts w:hint="eastAsia" w:ascii="仿宋_GB2312" w:hAnsi="仿宋_GB2312" w:eastAsia="仿宋_GB2312"/>
          <w:sz w:val="32"/>
          <w:lang w:eastAsia="zh-CN"/>
        </w:rPr>
        <w:t>；</w:t>
      </w:r>
      <w:r>
        <w:rPr>
          <w:rFonts w:ascii="仿宋_GB2312" w:hAnsi="仿宋_GB2312" w:eastAsia="仿宋_GB2312"/>
          <w:sz w:val="32"/>
        </w:rPr>
        <w:t>负责组织中小学、幼儿园教师的继续教育工作。</w:t>
      </w:r>
    </w:p>
    <w:p>
      <w:pPr>
        <w:spacing w:line="580" w:lineRule="exact"/>
        <w:ind w:firstLine="640"/>
        <w:jc w:val="both"/>
      </w:pPr>
      <w:r>
        <w:rPr>
          <w:rFonts w:ascii="仿宋_GB2312" w:hAnsi="仿宋_GB2312" w:eastAsia="仿宋_GB2312"/>
          <w:sz w:val="32"/>
        </w:rPr>
        <w:t>(八)抓好教育系统党的建设工作。</w:t>
      </w:r>
    </w:p>
    <w:p>
      <w:pPr>
        <w:spacing w:line="580" w:lineRule="exact"/>
        <w:ind w:firstLine="640"/>
        <w:jc w:val="both"/>
      </w:pPr>
      <w:r>
        <w:rPr>
          <w:rFonts w:ascii="仿宋_GB2312" w:hAnsi="仿宋_GB2312" w:eastAsia="仿宋_GB2312"/>
          <w:sz w:val="32"/>
        </w:rPr>
        <w:t>(九)统筹教育系统政务服务事项办理</w:t>
      </w:r>
      <w:r>
        <w:rPr>
          <w:rFonts w:hint="eastAsia" w:ascii="仿宋_GB2312" w:hAnsi="仿宋_GB2312" w:eastAsia="仿宋_GB2312"/>
          <w:sz w:val="32"/>
          <w:lang w:eastAsia="zh-CN"/>
        </w:rPr>
        <w:t>；</w:t>
      </w:r>
      <w:r>
        <w:rPr>
          <w:rFonts w:ascii="仿宋_GB2312" w:hAnsi="仿宋_GB2312" w:eastAsia="仿宋_GB2312"/>
          <w:sz w:val="32"/>
        </w:rPr>
        <w:t>协调办理教育系统信访工作。</w:t>
      </w:r>
    </w:p>
    <w:p>
      <w:pPr>
        <w:spacing w:line="580" w:lineRule="exact"/>
        <w:ind w:firstLine="640"/>
        <w:jc w:val="both"/>
      </w:pPr>
      <w:r>
        <w:rPr>
          <w:rFonts w:ascii="仿宋_GB2312" w:hAnsi="仿宋_GB2312" w:eastAsia="仿宋_GB2312"/>
          <w:sz w:val="32"/>
        </w:rPr>
        <w:t>(十)负责教育系统教育督导与评估工作，统筹开展基础教育质量</w:t>
      </w:r>
      <w:r>
        <w:rPr>
          <w:rFonts w:hint="eastAsia" w:ascii="仿宋_GB2312" w:hAnsi="仿宋_GB2312" w:eastAsia="仿宋_GB2312"/>
          <w:sz w:val="32"/>
          <w:lang w:eastAsia="zh-CN"/>
        </w:rPr>
        <w:t>提升工作。</w:t>
      </w:r>
    </w:p>
    <w:p>
      <w:pPr>
        <w:spacing w:line="580" w:lineRule="exact"/>
        <w:ind w:firstLine="640"/>
        <w:jc w:val="both"/>
      </w:pPr>
      <w:r>
        <w:rPr>
          <w:rFonts w:ascii="仿宋_GB2312" w:hAnsi="仿宋_GB2312" w:eastAsia="仿宋_GB2312"/>
          <w:sz w:val="32"/>
        </w:rPr>
        <w:t>(十一)建立完善与企业、市民和社会各界对话沟通机制，提供高效优质服务。</w:t>
      </w:r>
    </w:p>
    <w:p>
      <w:pPr>
        <w:spacing w:line="580" w:lineRule="exact"/>
        <w:ind w:firstLine="640"/>
        <w:jc w:val="both"/>
      </w:pPr>
      <w:r>
        <w:rPr>
          <w:rFonts w:ascii="仿宋_GB2312" w:hAnsi="仿宋_GB2312" w:eastAsia="仿宋_GB2312"/>
          <w:sz w:val="32"/>
        </w:rPr>
        <w:t>(十二)完成上级部门交办的其他任务。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轮台县教育和科学技术局2024年度，实有人数71人，其中：在职人员33人，增加0人；离休人员0人，增加0人；退休人员38人,增加1人。</w:t>
      </w:r>
    </w:p>
    <w:p>
      <w:pPr>
        <w:spacing w:line="580" w:lineRule="exact"/>
        <w:ind w:firstLine="640"/>
        <w:jc w:val="both"/>
      </w:pPr>
      <w:r>
        <w:rPr>
          <w:rFonts w:ascii="仿宋_GB2312" w:hAnsi="仿宋_GB2312" w:eastAsia="仿宋_GB2312"/>
          <w:sz w:val="32"/>
        </w:rPr>
        <w:t>轮台县教育和科学技术局无下属预算单位，下设3个科室，分别是：党委教育工作领导小组办公室、教育股、科学技术股。</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2024年度收入总计10,090.91万元，</w:t>
      </w:r>
      <w:r>
        <w:rPr>
          <w:rFonts w:ascii="仿宋_GB2312" w:hAnsi="仿宋_GB2312" w:eastAsia="仿宋_GB2312"/>
          <w:b w:val="0"/>
          <w:sz w:val="32"/>
        </w:rPr>
        <w:t>其中：本年收入合计10,054.25万元，使用非财政拨款结余（含专用结余）0.00万元，年初结转和结余36.66万元。</w:t>
      </w:r>
    </w:p>
    <w:p>
      <w:pPr>
        <w:spacing w:line="580" w:lineRule="exact"/>
        <w:ind w:firstLine="640"/>
        <w:jc w:val="both"/>
      </w:pPr>
      <w:r>
        <w:rPr>
          <w:rFonts w:ascii="仿宋_GB2312" w:hAnsi="仿宋_GB2312" w:eastAsia="仿宋_GB2312"/>
          <w:b/>
          <w:sz w:val="32"/>
        </w:rPr>
        <w:t>2024年度支出总计10,090.91万元，</w:t>
      </w:r>
      <w:r>
        <w:rPr>
          <w:rFonts w:ascii="仿宋_GB2312" w:hAnsi="仿宋_GB2312" w:eastAsia="仿宋_GB2312"/>
          <w:b w:val="0"/>
          <w:sz w:val="32"/>
        </w:rPr>
        <w:t>其中：本年支出合计10,053.39万元，结余分配0.00万元，年末结转和结余37.52万元。</w:t>
      </w:r>
    </w:p>
    <w:p>
      <w:pPr>
        <w:spacing w:line="580" w:lineRule="exact"/>
        <w:ind w:firstLine="640"/>
        <w:jc w:val="both"/>
      </w:pPr>
      <w:r>
        <w:rPr>
          <w:rFonts w:ascii="仿宋_GB2312" w:hAnsi="仿宋_GB2312" w:eastAsia="仿宋_GB2312"/>
          <w:b w:val="0"/>
          <w:sz w:val="32"/>
        </w:rPr>
        <w:t>收入支出总体与上年相比，增加2,081.80万元，增长25.99%，主要原因是：本年增加轮台县阳霞镇双语幼儿园工程、轮台县职业中学运动场、第三中学运动场建设项目、轮台县阳霞镇中心小学教学楼项目、轮台县巴格布依村幼儿园建设项目、幼儿园设备采购款等；本年增加其他收入</w:t>
      </w:r>
      <w:r>
        <w:rPr>
          <w:rFonts w:hint="eastAsia" w:ascii="仿宋_GB2312" w:hAnsi="仿宋_GB2312" w:eastAsia="仿宋_GB2312"/>
          <w:b w:val="0"/>
          <w:sz w:val="32"/>
          <w:lang w:eastAsia="zh-CN"/>
        </w:rPr>
        <w:t>－</w:t>
      </w:r>
      <w:r>
        <w:rPr>
          <w:rFonts w:ascii="仿宋_GB2312" w:hAnsi="仿宋_GB2312" w:eastAsia="仿宋_GB2312"/>
          <w:b w:val="0"/>
          <w:sz w:val="32"/>
        </w:rPr>
        <w:t>十二年一贯制学校工程、第四中学工程款。</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本年收入10,054.25万元，</w:t>
      </w:r>
      <w:r>
        <w:rPr>
          <w:rFonts w:ascii="仿宋_GB2312" w:hAnsi="仿宋_GB2312" w:eastAsia="仿宋_GB2312"/>
          <w:b w:val="0"/>
          <w:sz w:val="32"/>
        </w:rPr>
        <w:t>其中：财政拨款收入6,573.24万元，占65.38%；上级补助收入0.00万元，占0.00%；事业收入0.00万元，占0.00%；经营收入0.00万元，占0.00%；附属单位上缴收入0.00万元，占0.00%；其他收入3,481.01万元，占34.62%。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本年支出10,053.39万元，</w:t>
      </w:r>
      <w:r>
        <w:rPr>
          <w:rFonts w:ascii="仿宋_GB2312" w:hAnsi="仿宋_GB2312" w:eastAsia="仿宋_GB2312"/>
          <w:b w:val="0"/>
          <w:sz w:val="32"/>
        </w:rPr>
        <w:t>其中：基本支出1,423.97万元，占14.16%；项目支出8,629.42万元，占85.84%；上缴上级支出0.00万元，占0.00%；经营支出0.00万元，占0.00%；对附属单位补助支出0.00万元，占0.00%。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2024年度财政拨款收入总计6,573.24万元，</w:t>
      </w:r>
      <w:r>
        <w:rPr>
          <w:rFonts w:ascii="仿宋_GB2312" w:hAnsi="仿宋_GB2312" w:eastAsia="仿宋_GB2312"/>
          <w:b w:val="0"/>
          <w:sz w:val="32"/>
        </w:rPr>
        <w:t>其中：年初财政拨款结转和结余0.00万元，本年财政拨款收入6,573.24万元。</w:t>
      </w:r>
      <w:r>
        <w:rPr>
          <w:rFonts w:ascii="仿宋_GB2312" w:hAnsi="仿宋_GB2312" w:eastAsia="仿宋_GB2312"/>
          <w:b/>
          <w:sz w:val="32"/>
        </w:rPr>
        <w:t>财政拨款支出总计6,573.24万元，</w:t>
      </w:r>
      <w:r>
        <w:rPr>
          <w:rFonts w:ascii="仿宋_GB2312" w:hAnsi="仿宋_GB2312" w:eastAsia="仿宋_GB2312"/>
          <w:b w:val="0"/>
          <w:sz w:val="32"/>
        </w:rPr>
        <w:t>其中：年末财政拨款结转和结余0.00万元，本年财政拨款支出6,573.24万元。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1,333.63万元，下降16.87%，主要原因是：本年减少轮台县教师周转房厨房设备采购款、第五小学教学设备采购、阳霞镇中心小学教师周转房建设项目工程款、轮台县第二小学运动场及附属工程项目进度款、教科局十三小资源中心教学设备款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13,951.62万元，决算数6,573.24万元，预决算差异率-52.89%，主要原因是：年中调减给各个学校购买的固定资产等设备款、教育系统地勘费、城区三栋教师周转房工程款、实验小学教师周转房工程款等支出，导致预决算差异较大。</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2024年度一般公共预算财政拨款支出6,311.24万元，</w:t>
      </w:r>
      <w:r>
        <w:rPr>
          <w:rFonts w:ascii="仿宋_GB2312" w:hAnsi="仿宋_GB2312" w:eastAsia="仿宋_GB2312"/>
          <w:b w:val="0"/>
          <w:sz w:val="32"/>
        </w:rPr>
        <w:t>占本年支出合计的62.78%。</w:t>
      </w:r>
      <w:r>
        <w:rPr>
          <w:rFonts w:ascii="仿宋_GB2312" w:hAnsi="仿宋_GB2312" w:eastAsia="仿宋_GB2312"/>
          <w:b/>
          <w:sz w:val="32"/>
        </w:rPr>
        <w:t>与上年相比，</w:t>
      </w:r>
      <w:r>
        <w:rPr>
          <w:rFonts w:ascii="仿宋_GB2312" w:hAnsi="仿宋_GB2312" w:eastAsia="仿宋_GB2312"/>
          <w:b w:val="0"/>
          <w:sz w:val="32"/>
        </w:rPr>
        <w:t>减少1,595.30万元，下降20.18%，主要原因是：本年减少轮台县教师周转房厨房设备采购款、第五小学教学设备采购、阳霞镇中心小学教师周转房建设项目工程款、轮台县第二小学运动场及附属工程项目进度款、教科局十三小资源中心教学设备款等项目，导致相关经费减少；</w:t>
      </w:r>
      <w:r>
        <w:rPr>
          <w:rFonts w:hint="eastAsia" w:ascii="仿宋_GB2312" w:hAnsi="仿宋_GB2312" w:eastAsia="仿宋_GB2312"/>
          <w:b w:val="0"/>
          <w:sz w:val="32"/>
          <w:lang w:eastAsia="zh-CN"/>
        </w:rPr>
        <w:t>本年度</w:t>
      </w:r>
      <w:r>
        <w:rPr>
          <w:rFonts w:ascii="仿宋_GB2312" w:hAnsi="仿宋_GB2312" w:eastAsia="仿宋_GB2312"/>
          <w:b w:val="0"/>
          <w:sz w:val="32"/>
        </w:rPr>
        <w:t>轮台县新世纪幼儿园伙食费减少。</w:t>
      </w:r>
      <w:r>
        <w:rPr>
          <w:rFonts w:ascii="仿宋_GB2312" w:hAnsi="仿宋_GB2312" w:eastAsia="仿宋_GB2312"/>
          <w:b/>
          <w:sz w:val="32"/>
        </w:rPr>
        <w:t>与年初预算相比,</w:t>
      </w:r>
      <w:r>
        <w:rPr>
          <w:rFonts w:ascii="仿宋_GB2312" w:hAnsi="仿宋_GB2312" w:eastAsia="仿宋_GB2312"/>
          <w:b w:val="0"/>
          <w:sz w:val="32"/>
        </w:rPr>
        <w:t>年初预算数13,951.62万元，决算数6,311.24万元，预决算差异率-54.76%，主要原因是：年中调减给各个学校购买的固定资产等设备款、教育系统地勘费、城区三栋教师周转房工程款、实验小学教师周转房工程款等支出，导致预决算差异较大。</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1.教育支出(类)6,020.84万元,占95.40%。</w:t>
      </w:r>
    </w:p>
    <w:p>
      <w:pPr>
        <w:spacing w:line="580" w:lineRule="exact"/>
        <w:ind w:firstLine="640"/>
        <w:jc w:val="both"/>
      </w:pPr>
      <w:r>
        <w:rPr>
          <w:rFonts w:ascii="仿宋_GB2312" w:hAnsi="仿宋_GB2312" w:eastAsia="仿宋_GB2312"/>
          <w:b w:val="0"/>
          <w:sz w:val="32"/>
        </w:rPr>
        <w:t>2.科学技术支出(类)100.34万元,占1.59%。</w:t>
      </w:r>
    </w:p>
    <w:p>
      <w:pPr>
        <w:spacing w:line="580" w:lineRule="exact"/>
        <w:ind w:firstLine="640"/>
        <w:jc w:val="both"/>
      </w:pPr>
      <w:r>
        <w:rPr>
          <w:rFonts w:ascii="仿宋_GB2312" w:hAnsi="仿宋_GB2312" w:eastAsia="仿宋_GB2312"/>
          <w:b w:val="0"/>
          <w:sz w:val="32"/>
        </w:rPr>
        <w:t>3.社会保障和就业支出(类)117.58万元,占1.86%。</w:t>
      </w:r>
    </w:p>
    <w:p>
      <w:pPr>
        <w:spacing w:line="580" w:lineRule="exact"/>
        <w:ind w:firstLine="640"/>
        <w:jc w:val="both"/>
      </w:pPr>
      <w:r>
        <w:rPr>
          <w:rFonts w:ascii="仿宋_GB2312" w:hAnsi="仿宋_GB2312" w:eastAsia="仿宋_GB2312"/>
          <w:b w:val="0"/>
          <w:sz w:val="32"/>
        </w:rPr>
        <w:t>4.卫生健康支出(类)28.52万元,占0.45%。</w:t>
      </w:r>
    </w:p>
    <w:p>
      <w:pPr>
        <w:spacing w:line="580" w:lineRule="exact"/>
        <w:ind w:firstLine="640"/>
        <w:jc w:val="both"/>
      </w:pPr>
      <w:r>
        <w:rPr>
          <w:rFonts w:ascii="仿宋_GB2312" w:hAnsi="仿宋_GB2312" w:eastAsia="仿宋_GB2312"/>
          <w:b w:val="0"/>
          <w:sz w:val="32"/>
        </w:rPr>
        <w:t>5.住房保障支出(类)43.96万元,占0.70%。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1.教育支出(类)教育管理事务(款)行政运行(项):支出决算数为157.46万元，比上年决算增加12.25万元，增长8.44%,主要原因是：本年在职人员工资调增，导致相关人员经费较上年有所增加。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教育支出(类)教育管理事务(款)其他教育管理事务支出(项):支出决算数为316.23万元，比上年决算减少5.95万元，下降1.85%,主要原因是：本年在职人员调入调出，人员职级不同，工资缴费基数不同，导致相关经费减少。</w:t>
      </w:r>
    </w:p>
    <w:p>
      <w:pPr>
        <w:spacing w:line="580" w:lineRule="exact"/>
        <w:ind w:firstLine="640"/>
        <w:jc w:val="both"/>
      </w:pPr>
      <w:r>
        <w:rPr>
          <w:rFonts w:ascii="仿宋_GB2312" w:hAnsi="仿宋_GB2312" w:eastAsia="仿宋_GB2312"/>
          <w:b w:val="0"/>
          <w:sz w:val="32"/>
        </w:rPr>
        <w:t>3.教育支出(类)普通教育(款)学前教育(项):支出决算数为947.29万元，比上年决算增加643.61万元，增长211.94%,主要原因是：本年增加轮台县巴格布依村幼儿园建设项目、幼儿园设备采购款，导致相关经费增加。</w:t>
      </w:r>
    </w:p>
    <w:p>
      <w:pPr>
        <w:spacing w:line="580" w:lineRule="exact"/>
        <w:ind w:firstLine="640"/>
        <w:jc w:val="both"/>
      </w:pPr>
      <w:r>
        <w:rPr>
          <w:rFonts w:ascii="仿宋_GB2312" w:hAnsi="仿宋_GB2312" w:eastAsia="仿宋_GB2312"/>
          <w:b w:val="0"/>
          <w:sz w:val="32"/>
        </w:rPr>
        <w:t>4.教育支出(类)普通教育(款)小学教育(项):支出决算数为277.95万元，比上年决算减少208.77万元，下降42.89%,主要原因是：本年减少轮台县教师周转房厨房设备采购款、第五小学教学设备采购、阳霞镇中心小学教师周转房建设项目工程款、轮台县第二小学运动场及附属工程项目进度款等支出，导致相关经费减少。</w:t>
      </w:r>
    </w:p>
    <w:p>
      <w:pPr>
        <w:spacing w:line="580" w:lineRule="exact"/>
        <w:ind w:firstLine="640"/>
        <w:jc w:val="both"/>
      </w:pPr>
      <w:r>
        <w:rPr>
          <w:rFonts w:ascii="仿宋_GB2312" w:hAnsi="仿宋_GB2312" w:eastAsia="仿宋_GB2312"/>
          <w:b w:val="0"/>
          <w:sz w:val="32"/>
        </w:rPr>
        <w:t>5.教育支出(类)普通教育(款)初中教育(项):支出决算数为3,987.59万元，比上年决算减少444.41万元，下降10.03%,主要原因是：本年减少职业生涯规划发展项目款、教科局第四中学运动场建设项目款等项目经费，导致相关经费减少。</w:t>
      </w:r>
    </w:p>
    <w:p>
      <w:pPr>
        <w:spacing w:line="580" w:lineRule="exact"/>
        <w:ind w:firstLine="640"/>
        <w:jc w:val="both"/>
      </w:pPr>
      <w:r>
        <w:rPr>
          <w:rFonts w:ascii="仿宋_GB2312" w:hAnsi="仿宋_GB2312" w:eastAsia="仿宋_GB2312"/>
          <w:b w:val="0"/>
          <w:sz w:val="32"/>
        </w:rPr>
        <w:t>6.教育支出(类)普通教育(款)高中教育(项):支出决算数为96.98万元，比上年决算增加63.85万元，增长192.73%,主要原因是：本年增加三中信息化设备采购款，导致相关经费增加。</w:t>
      </w:r>
    </w:p>
    <w:p>
      <w:pPr>
        <w:spacing w:line="580" w:lineRule="exact"/>
        <w:ind w:firstLine="640"/>
        <w:jc w:val="both"/>
      </w:pPr>
      <w:r>
        <w:rPr>
          <w:rFonts w:ascii="仿宋_GB2312" w:hAnsi="仿宋_GB2312" w:eastAsia="仿宋_GB2312"/>
          <w:b w:val="0"/>
          <w:sz w:val="32"/>
        </w:rPr>
        <w:t>7.教育支出(类)职业教育(款)中等职业教育(项):支出决算数为236.83万元，比上年决算增加236.83万元，增长100.00%,主要原因是：本年增加专用设备购置费</w:t>
      </w:r>
      <w:r>
        <w:rPr>
          <w:rFonts w:hint="eastAsia" w:ascii="仿宋_GB2312" w:hAnsi="仿宋_GB2312" w:eastAsia="仿宋_GB2312"/>
          <w:b w:val="0"/>
          <w:sz w:val="32"/>
          <w:lang w:eastAsia="zh-CN"/>
        </w:rPr>
        <w:t>、</w:t>
      </w:r>
      <w:r>
        <w:rPr>
          <w:rFonts w:ascii="仿宋_GB2312" w:hAnsi="仿宋_GB2312" w:eastAsia="仿宋_GB2312"/>
          <w:b w:val="0"/>
          <w:sz w:val="32"/>
        </w:rPr>
        <w:t>维修维护费，导致相关经费增加。</w:t>
      </w:r>
    </w:p>
    <w:p>
      <w:pPr>
        <w:spacing w:line="580" w:lineRule="exact"/>
        <w:ind w:firstLine="640"/>
        <w:jc w:val="both"/>
      </w:pPr>
      <w:r>
        <w:rPr>
          <w:rFonts w:ascii="仿宋_GB2312" w:hAnsi="仿宋_GB2312" w:eastAsia="仿宋_GB2312"/>
          <w:b w:val="0"/>
          <w:sz w:val="32"/>
        </w:rPr>
        <w:t>8.教育支出(类)特殊教育(款)其他特殊教育支出(项):支出决算数为0.00万元，比上年决算减少30.00万元，下降100.00%,主要原因是：本年减少教科局十三小资源中心教学设备款，导致相关经费减少。</w:t>
      </w:r>
    </w:p>
    <w:p>
      <w:pPr>
        <w:spacing w:line="580" w:lineRule="exact"/>
        <w:ind w:firstLine="640"/>
        <w:jc w:val="both"/>
      </w:pPr>
      <w:r>
        <w:rPr>
          <w:rFonts w:ascii="仿宋_GB2312" w:hAnsi="仿宋_GB2312" w:eastAsia="仿宋_GB2312"/>
          <w:b w:val="0"/>
          <w:sz w:val="32"/>
        </w:rPr>
        <w:t>9.教育支出(类)教育费附加安排的支出(款)其他教育费附加安排的支出(项):支出决算数为0.52万元，比上年决算减少1,963.37万元，下降99.97%,主要原因是：本年减少巴州轮台县第四中学建设项目经费，导致相关经费减少。</w:t>
      </w:r>
    </w:p>
    <w:p>
      <w:pPr>
        <w:spacing w:line="580" w:lineRule="exact"/>
        <w:ind w:firstLine="640"/>
        <w:jc w:val="both"/>
      </w:pPr>
      <w:r>
        <w:rPr>
          <w:rFonts w:ascii="仿宋_GB2312" w:hAnsi="仿宋_GB2312" w:eastAsia="仿宋_GB2312"/>
          <w:b w:val="0"/>
          <w:sz w:val="32"/>
        </w:rPr>
        <w:t>10.科学技术支出(类)技术研究与开发(款)科技成果转化与扩散(项):支出决算数为64.40万元，比上年决算增加54.40万元，增长544.00%,主要原因是：本年增加自治区农业科技规划咨询费，科技人员培训费，科技成果转化与扩散费用补贴等经费，导致相关经费增加。</w:t>
      </w:r>
    </w:p>
    <w:p>
      <w:pPr>
        <w:spacing w:line="580" w:lineRule="exact"/>
        <w:ind w:firstLine="640"/>
        <w:jc w:val="both"/>
      </w:pPr>
      <w:r>
        <w:rPr>
          <w:rFonts w:ascii="仿宋_GB2312" w:hAnsi="仿宋_GB2312" w:eastAsia="仿宋_GB2312"/>
          <w:b w:val="0"/>
          <w:sz w:val="32"/>
        </w:rPr>
        <w:t>11.科学技术支出(类)科学技术普及(款)其他科学技术普及支出(项):支出决算数为35.94万元，比上年决算增加35.94万元，增长100.00%,主要原因是：本年增加委托业务费，导致相关经费增加。</w:t>
      </w:r>
    </w:p>
    <w:p>
      <w:pPr>
        <w:spacing w:line="580" w:lineRule="exact"/>
        <w:ind w:firstLine="640"/>
        <w:jc w:val="both"/>
        <w:rPr>
          <w:rFonts w:hint="default" w:eastAsia="仿宋_GB2312"/>
          <w:lang w:val="en-US" w:eastAsia="zh-CN"/>
        </w:rPr>
      </w:pPr>
      <w:r>
        <w:rPr>
          <w:rFonts w:ascii="仿宋_GB2312" w:hAnsi="仿宋_GB2312" w:eastAsia="仿宋_GB2312"/>
          <w:b w:val="0"/>
          <w:sz w:val="32"/>
        </w:rPr>
        <w:t>12.社会保障和就业支出(类)行政事业单位养老支出(款)行政单位离退休(项):支出决算数为14.55万元，比上年决算减少30.93万元，下降68.01%,主要原因是：本年无新增行政单位编制死亡人员，死亡抚恤金支出减少，导致相关经费减少。</w:t>
      </w:r>
      <w:r>
        <w:rPr>
          <w:rFonts w:hint="eastAsia" w:ascii="仿宋_GB2312" w:hAnsi="仿宋_GB2312" w:eastAsia="仿宋_GB2312"/>
          <w:b w:val="0"/>
          <w:sz w:val="32"/>
          <w:lang w:val="en-US" w:eastAsia="zh-CN"/>
        </w:rPr>
        <w:t>本年科目调整，部分退休费由</w:t>
      </w:r>
      <w:r>
        <w:rPr>
          <w:rFonts w:ascii="仿宋_GB2312" w:hAnsi="仿宋_GB2312" w:eastAsia="仿宋_GB2312"/>
          <w:b w:val="0"/>
          <w:sz w:val="32"/>
        </w:rPr>
        <w:t>行政单位离退休</w:t>
      </w:r>
      <w:r>
        <w:rPr>
          <w:rFonts w:hint="eastAsia" w:ascii="仿宋_GB2312" w:hAnsi="仿宋_GB2312" w:eastAsia="仿宋_GB2312"/>
          <w:b w:val="0"/>
          <w:sz w:val="32"/>
          <w:lang w:val="en-US" w:eastAsia="zh-CN"/>
        </w:rPr>
        <w:t>列支调整至</w:t>
      </w:r>
      <w:r>
        <w:rPr>
          <w:rFonts w:ascii="仿宋_GB2312" w:hAnsi="仿宋_GB2312" w:eastAsia="仿宋_GB2312"/>
          <w:b w:val="0"/>
          <w:sz w:val="32"/>
        </w:rPr>
        <w:t>事业单位离退休</w:t>
      </w:r>
      <w:r>
        <w:rPr>
          <w:rFonts w:hint="eastAsia" w:ascii="仿宋_GB2312" w:hAnsi="仿宋_GB2312" w:eastAsia="仿宋_GB2312"/>
          <w:b w:val="0"/>
          <w:sz w:val="32"/>
          <w:lang w:val="en-US" w:eastAsia="zh-CN"/>
        </w:rPr>
        <w:t>列支，导致经费较上年减少。</w:t>
      </w:r>
    </w:p>
    <w:p>
      <w:pPr>
        <w:spacing w:line="580" w:lineRule="exact"/>
        <w:ind w:firstLine="640"/>
        <w:jc w:val="both"/>
        <w:rPr>
          <w:rFonts w:hint="default"/>
          <w:lang w:val="en-US"/>
        </w:rPr>
      </w:pPr>
      <w:r>
        <w:rPr>
          <w:rFonts w:ascii="仿宋_GB2312" w:hAnsi="仿宋_GB2312" w:eastAsia="仿宋_GB2312"/>
          <w:b w:val="0"/>
          <w:sz w:val="32"/>
        </w:rPr>
        <w:t>13.社会保障和就业支出(类)行政事业单位养老支出(款)事业单位离退休(项):支出决算数为38.23万元，比上年决算增加35.13万元，增长1,133.23%,主要原因是：本年增加退休人员基础绩效奖，退休费支出增加。</w:t>
      </w:r>
      <w:r>
        <w:rPr>
          <w:rFonts w:hint="eastAsia" w:ascii="仿宋_GB2312" w:hAnsi="仿宋_GB2312" w:eastAsia="仿宋_GB2312"/>
          <w:b w:val="0"/>
          <w:sz w:val="32"/>
          <w:lang w:val="en-US" w:eastAsia="zh-CN"/>
        </w:rPr>
        <w:t>本年科目调整，部分退休费由</w:t>
      </w:r>
      <w:r>
        <w:rPr>
          <w:rFonts w:ascii="仿宋_GB2312" w:hAnsi="仿宋_GB2312" w:eastAsia="仿宋_GB2312"/>
          <w:b w:val="0"/>
          <w:sz w:val="32"/>
        </w:rPr>
        <w:t>行政单位离退休</w:t>
      </w:r>
      <w:r>
        <w:rPr>
          <w:rFonts w:hint="eastAsia" w:ascii="仿宋_GB2312" w:hAnsi="仿宋_GB2312" w:eastAsia="仿宋_GB2312"/>
          <w:b w:val="0"/>
          <w:sz w:val="32"/>
          <w:lang w:val="en-US" w:eastAsia="zh-CN"/>
        </w:rPr>
        <w:t>列支调整至</w:t>
      </w:r>
      <w:r>
        <w:rPr>
          <w:rFonts w:ascii="仿宋_GB2312" w:hAnsi="仿宋_GB2312" w:eastAsia="仿宋_GB2312"/>
          <w:b w:val="0"/>
          <w:sz w:val="32"/>
        </w:rPr>
        <w:t>事业单位离退休</w:t>
      </w:r>
      <w:r>
        <w:rPr>
          <w:rFonts w:hint="eastAsia" w:ascii="仿宋_GB2312" w:hAnsi="仿宋_GB2312" w:eastAsia="仿宋_GB2312"/>
          <w:b w:val="0"/>
          <w:sz w:val="32"/>
          <w:lang w:val="en-US" w:eastAsia="zh-CN"/>
        </w:rPr>
        <w:t>列支，导致经费增加。</w:t>
      </w:r>
    </w:p>
    <w:p>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54.45万元，比上年决算增加4.92万元，增长9.93%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10.34万元，比上年决算减少3.12万元，下降23.18%,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16.卫生健康支出(类)公共卫生(款)重大公共卫生服务(项):支出决算数为2.10万元，比上年决算增加2.10万元，增长100.00%,主要原因是：本年新增疫情期间大学生机票补助费，导致经费较上年增加。</w:t>
      </w:r>
    </w:p>
    <w:p>
      <w:pPr>
        <w:spacing w:line="580" w:lineRule="exact"/>
        <w:ind w:firstLine="640"/>
        <w:jc w:val="both"/>
      </w:pPr>
      <w:r>
        <w:rPr>
          <w:rFonts w:ascii="仿宋_GB2312" w:hAnsi="仿宋_GB2312" w:eastAsia="仿宋_GB2312"/>
          <w:b w:val="0"/>
          <w:sz w:val="32"/>
        </w:rPr>
        <w:t>17.卫生健康支出(类)行政事业单位医疗(款)行政单位医疗(项):支出决算数为6.59万元，比上年决算减少3.82万元，下降36.70%,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18.卫生健康支出(类)行政事业单位医疗(款)事业单位医疗(项):支出决算数为17.19万元，比上年决算增加2.81万元，增长19.54%,主要原因是：本年在职人员工资基数调增，医疗缴费基数上涨，相应支出增加。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19.卫生健康支出(类)行政事业单位医疗(款)公务员医疗补助(项):支出决算数为2.65万元，比上年决算减少0.31万元，下降10.47%,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20.住房保障支出(类)住房改革支出(款)住房公积金(项):支出决算数为43.96万元，比上年决算增加3.55万元，增长8.78%,主要原因是：本年在职人员工资基数调增，公积金缴费基数上涨，相应支出增加。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2024年度一般公共预算财政拨款基本支出1,383.40万元，其中：</w:t>
      </w:r>
      <w:r>
        <w:rPr>
          <w:rFonts w:ascii="仿宋_GB2312" w:hAnsi="仿宋_GB2312" w:eastAsia="仿宋_GB2312"/>
          <w:b/>
          <w:sz w:val="32"/>
        </w:rPr>
        <w:t>人员经费651.03万元，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助学金、奖励金。</w:t>
      </w:r>
    </w:p>
    <w:p>
      <w:pPr>
        <w:spacing w:line="580" w:lineRule="exact"/>
        <w:ind w:firstLine="640"/>
        <w:jc w:val="both"/>
      </w:pPr>
      <w:r>
        <w:rPr>
          <w:rFonts w:ascii="仿宋_GB2312" w:hAnsi="仿宋_GB2312" w:eastAsia="仿宋_GB2312"/>
          <w:b/>
          <w:sz w:val="32"/>
        </w:rPr>
        <w:t>公用经费732.37万元，</w:t>
      </w:r>
      <w:r>
        <w:rPr>
          <w:rFonts w:ascii="仿宋_GB2312" w:hAnsi="仿宋_GB2312" w:eastAsia="仿宋_GB2312"/>
          <w:b w:val="0"/>
          <w:sz w:val="32"/>
        </w:rPr>
        <w:t>包括：办公费、印刷费、咨询费、水费、电费、邮电费、取暖费、物业管理费、差旅费、维修（护）费、培训费、委托业务费、公务用车运行维护费、其他交通费用、税金及附加费用、办公设备购置、专用设备购置、费用补贴。</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2024年度政府性基金预算财政拨款收入总计262.00万元，</w:t>
      </w:r>
      <w:r>
        <w:rPr>
          <w:rFonts w:ascii="仿宋_GB2312" w:hAnsi="仿宋_GB2312" w:eastAsia="仿宋_GB2312"/>
          <w:b w:val="0"/>
          <w:sz w:val="32"/>
        </w:rPr>
        <w:t>其中：年初结转和结余0.00万元，本年收入262.00万元。</w:t>
      </w:r>
      <w:r>
        <w:rPr>
          <w:rFonts w:ascii="仿宋_GB2312" w:hAnsi="仿宋_GB2312" w:eastAsia="仿宋_GB2312"/>
          <w:b/>
          <w:sz w:val="32"/>
        </w:rPr>
        <w:t>政府性基金预算财政拨款支出总计262.00万元，</w:t>
      </w:r>
      <w:r>
        <w:rPr>
          <w:rFonts w:ascii="仿宋_GB2312" w:hAnsi="仿宋_GB2312" w:eastAsia="仿宋_GB2312"/>
          <w:b w:val="0"/>
          <w:sz w:val="32"/>
        </w:rPr>
        <w:t>其中：年末结转和结余0.00万元，本年支出262.00万元。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增加261.66万元，增长76,958.82%，主要原因是：本年增加轮台县阳霞镇双语幼儿园工程、轮台县职业中学运动场、第三中学运动场建设项目、轮台县阳霞镇中心小学教学楼等项目经费，导致相关经费增加。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262.00万元，预决算差异率100.00%，主要原因是：年中追加轮台县阳霞镇双语幼儿园工程、轮台县职业中学运动场、第三中学运动场建设项目、轮台县阳霞镇中心小学教学楼等项目经费，导致预决算差异。</w:t>
      </w:r>
    </w:p>
    <w:p>
      <w:pPr>
        <w:spacing w:line="580" w:lineRule="exact"/>
        <w:ind w:firstLine="640"/>
        <w:jc w:val="both"/>
      </w:pPr>
      <w:r>
        <w:rPr>
          <w:rFonts w:ascii="仿宋_GB2312" w:hAnsi="仿宋_GB2312" w:eastAsia="仿宋_GB2312"/>
          <w:b w:val="0"/>
          <w:sz w:val="32"/>
        </w:rPr>
        <w:t>政府性基金预算财政拨款支出262.00万元。</w:t>
      </w:r>
    </w:p>
    <w:p>
      <w:pPr>
        <w:spacing w:line="580" w:lineRule="exact"/>
        <w:ind w:firstLine="640"/>
        <w:jc w:val="both"/>
      </w:pPr>
      <w:r>
        <w:rPr>
          <w:rFonts w:ascii="仿宋_GB2312" w:hAnsi="仿宋_GB2312" w:eastAsia="仿宋_GB2312"/>
          <w:b w:val="0"/>
          <w:sz w:val="32"/>
        </w:rPr>
        <w:t>1.城乡社区支出(类)国有土地使用权出让收入安排的支出(款)土地开发支出(项):支出决算数为0.00万元，比上年决算减少0.34万元，下降100.00%,主要原因是：本年减少十二年一贯制学校开垦费，导致相关经费减少。</w:t>
      </w:r>
    </w:p>
    <w:p>
      <w:pPr>
        <w:spacing w:line="580" w:lineRule="exact"/>
        <w:ind w:firstLine="640"/>
        <w:jc w:val="both"/>
      </w:pPr>
      <w:r>
        <w:rPr>
          <w:rFonts w:ascii="仿宋_GB2312" w:hAnsi="仿宋_GB2312" w:eastAsia="仿宋_GB2312"/>
          <w:b w:val="0"/>
          <w:sz w:val="32"/>
        </w:rPr>
        <w:t>2.城乡社区支出(类)国有土地使用权出让收入对应专项债务收入安排的支出(款)其他国有土地使用权出让收入对应专项债务收入安排的支出(项):支出决算数为262.00万元，比上年决算增加262.00万元，增长100.00%,主要原因是：本年增加轮台县阳霞镇双语幼儿园工程、轮台县职业中学运动场、第三中学运动场建设项目、轮台县阳霞镇中心小学教学楼等项目经费，导致相关经费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2024年度财政拨款“三公”经费支出1.93万元，</w:t>
      </w:r>
      <w:r>
        <w:rPr>
          <w:rFonts w:ascii="仿宋_GB2312" w:hAnsi="仿宋_GB2312" w:eastAsia="仿宋_GB2312"/>
          <w:b w:val="0"/>
          <w:sz w:val="32"/>
        </w:rPr>
        <w:t>比上年减少0.05万元，下降2.53%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1.93万元，占100.00%，比上年减少0.05万元，下降2.53%，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1.93万元，其中：公务用车购置费0.00万元，公务用车运行维护费1.93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1.93万元，决算数1.93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1.93万元，决算数1.93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教育和科学技术局（行政单位和参照公务员法管理事业单位）机关运行经费支出732.37万元，比上年减少169.58万元，下降18.80%，主要原因是：严控经费支出，厉行节约，减少度青少年健康照明护眼灯款。</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2024年度政府采购支出总额1,615.25万元，其中：政府采购货物支出1,420.88万元、政府采购工程支出39.20万元、政府采购服务支出155.17万元。</w:t>
      </w:r>
    </w:p>
    <w:p>
      <w:pPr>
        <w:spacing w:line="580" w:lineRule="exact"/>
        <w:ind w:firstLine="640"/>
        <w:jc w:val="both"/>
      </w:pPr>
      <w:r>
        <w:rPr>
          <w:rFonts w:ascii="仿宋_GB2312" w:hAnsi="仿宋_GB2312" w:eastAsia="仿宋_GB2312"/>
          <w:b w:val="0"/>
          <w:sz w:val="32"/>
        </w:rPr>
        <w:t>授予中小企业合同金额507.01万元，占政府采购支出总额的31.39%，其中：授予小微企业合同金额498.09万元，占政府采购支出总额的30.84%。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220,147.00平方米，价值36,717.00万元。车辆4辆，价值56.96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10,090.91万元，实际执行总额10,053.39万元；预算绩效评价项目30个，全年预算数9,536.10万元，全年执行数8,858.16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预算管理体制不够完善，管理标准不够明确；二是项目支出绩效评价存在局限，客观性有待加强；三是对全面实施绩效管理认识不够，绩效水平不高，业务人员业务能力和素质还有待进一步提升。下一步改进措施：一是科学分析，严格按照预算绩效管理原则处理，确保指标值准确，与各行业部门对接，加强协调联动；二</w:t>
      </w:r>
      <w:r>
        <w:rPr>
          <w:rFonts w:hint="eastAsia" w:ascii="仿宋_GB2312" w:hAnsi="仿宋_GB2312" w:eastAsia="仿宋_GB2312"/>
          <w:b w:val="0"/>
          <w:sz w:val="32"/>
          <w:lang w:eastAsia="zh-CN"/>
        </w:rPr>
        <w:t>是促</w:t>
      </w:r>
      <w:r>
        <w:rPr>
          <w:rFonts w:ascii="仿宋_GB2312" w:hAnsi="仿宋_GB2312" w:eastAsia="仿宋_GB2312"/>
          <w:b w:val="0"/>
          <w:sz w:val="32"/>
        </w:rPr>
        <w:t>进扩大预算绩效管理范围，让</w:t>
      </w:r>
      <w:r>
        <w:rPr>
          <w:rFonts w:hint="eastAsia" w:ascii="仿宋_GB2312" w:hAnsi="仿宋_GB2312" w:eastAsia="仿宋_GB2312"/>
          <w:b w:val="0"/>
          <w:sz w:val="32"/>
          <w:lang w:eastAsia="zh-CN"/>
        </w:rPr>
        <w:t>本单位</w:t>
      </w:r>
      <w:r>
        <w:rPr>
          <w:rFonts w:ascii="仿宋_GB2312" w:hAnsi="仿宋_GB2312" w:eastAsia="仿宋_GB2312"/>
          <w:b w:val="0"/>
          <w:sz w:val="32"/>
        </w:rPr>
        <w:t>主要领导和相关科室多熟悉预算绩效管理的内容和要求，不断提升预算单位的绩效意识；三是加强对预算绩效业务工作人员的培训，培养专业人才，从而为绩效评估提供更大的基础保障。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13,951.61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10,090.91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10,053.39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7,860.85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4,893.87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4,893.87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6,090.76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1,679.37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1,679.37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3,517.67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3,480.15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1.</w:t>
            </w:r>
            <w:r>
              <w:rPr>
                <w:rFonts w:ascii="宋体" w:hAnsi="宋体" w:eastAsia="宋体"/>
                <w:sz w:val="16"/>
              </w:rPr>
              <w:t>加强教师队伍建设，夯实专业能力素养230名县级骨干教师引领带培作用，培育学科领雁人才</w:t>
            </w:r>
            <w:r>
              <w:rPr>
                <w:rFonts w:hint="eastAsia" w:ascii="宋体" w:hAnsi="宋体"/>
                <w:sz w:val="16"/>
                <w:lang w:eastAsia="zh-CN"/>
              </w:rPr>
              <w:t>。</w:t>
            </w:r>
            <w:r>
              <w:rPr>
                <w:rFonts w:ascii="宋体" w:hAnsi="宋体" w:eastAsia="宋体"/>
                <w:sz w:val="16"/>
              </w:rPr>
              <w:t>2：聚焦教育质量提升，办好人民满意的教育。一是巩固普及普惠创建成果，推进优质普惠发展，优化普惠性资源结构，加快推进县城人口集中区域新建的1所公办幼儿园，稳步增加公办学位供给:3：全面推进项目建设，抓好各项经费管理进一步推动全县义务教育从基本均衡向优质均衡发展，各级各类学校享受资助补助政策学生27235人，教育补助惠及学校23所。4：牢固把握“学思想、强党性、重实践、建新功”的总体要求，用好轮台县红色教育资源、学校校园文化，增强学习的针对性、实效性，教育引导广大党员干部从思想上正本清源、固本培元。每月至少组织开展党组中心组学习1次，党员干部集中学习4次，“主题党日”活动1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为了落实关于教育、科技创新工作的方针政策和决策部署以及县党委、人民政府工作要求，在履行职责过程中坚持和加强党对教育、科技创新工作的集中统一领导要求，2024年已完成：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1：加强教师队伍建设，夯实专业能力素养230名县级骨干教师引领带培作用，培育学科领雁人才</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聚焦教育质量提升，办好人民满意的教育。一是巩固普及普惠创建成果，推进优质普惠发展，优化普惠性资源结构，加快推进县城人口集中区域新建的1所公办幼儿园，稳步增加公办学位供给:3：全面推进项目建设，抓好各项经费管理进一步推动全县义务教育从基本均衡向优质均衡发展，各级各类学校享受资助补助政策学生27235人，教育补助惠及学校23所。4：牢固把握“学思想、强党性、重实践、建新功”的总体要求，用好轮台县红色教育资源、学校校园文化，增强学习的针对性、实效性，教育引导广大党员干部从思想上正本清源、固本培元。每月至少组织开展党组中心组学习1次，党员干部集中学习4次，“主题党日”活动1次。</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教师骨干培训人数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各级各类学校享受资助补助政策学生数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&gt;=27235人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新建幼儿园数量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教育补助惠及学校数量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开展教师主题教育培训次数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义务教育毛入学率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适龄残疾儿童义务教育入学率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巩固学前教育毛入学率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巴财教</w:t>
            </w:r>
            <w:r>
              <w:rPr>
                <w:rFonts w:hint="eastAsia" w:ascii="宋体" w:hAnsi="宋体"/>
                <w:sz w:val="16"/>
                <w:lang w:eastAsia="zh-CN"/>
              </w:rPr>
              <w:t>〔2024〕42号</w:t>
            </w:r>
            <w:r>
              <w:rPr>
                <w:rFonts w:ascii="宋体" w:hAnsi="宋体" w:eastAsia="宋体"/>
                <w:sz w:val="16"/>
              </w:rPr>
              <w:t>2024年自治州农村小学寄宿生营养改善计划经费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自治州农村小学寄宿生营养改善计划》相关文件要求，落实教育系统对农村小学寄宿生营养改善伙食费的相关职能，进一步优化教育结构，促进教育公平：目标1：计划营养改善634名学生伙食费，进一步改善寄宿生学生营养状况，改善学生健康水平，减轻家庭经济困难学生的经济负担。</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本年度严格执行《自治州农村小学寄宿生营养改善计划》相关文件要求，已完成营养改善1269名学生伙食费，进一步改善了寄宿生学生营养状况，改善了学生健康水平，减轻了家庭经济困难学生的经济负担。</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营养改善计划补助学生人数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营养改善计划补助学生天数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营养改善计划享受补助学生比例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营养改善计划补助标准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改善学生身体健康水平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减轻家庭经济困难学生经济负担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1"/>
        <w:gridCol w:w="604"/>
        <w:gridCol w:w="604"/>
        <w:gridCol w:w="622"/>
        <w:gridCol w:w="856"/>
        <w:gridCol w:w="604"/>
        <w:gridCol w:w="604"/>
        <w:gridCol w:w="613"/>
        <w:gridCol w:w="604"/>
        <w:gridCol w:w="604"/>
        <w:gridCol w:w="776"/>
        <w:gridCol w:w="622"/>
        <w:gridCol w:w="696"/>
        <w:gridCol w:w="630"/>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教科局：2024年中职公用经费</w:t>
            </w:r>
          </w:p>
        </w:tc>
      </w:tr>
      <w:tr>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0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2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108.67</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108.67</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108.67</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108.67</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108.67</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108.67</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0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0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落实新财教〔2019〕96号《关于提高自治区中等职业教育学校生均公用经费拨款标准的通知》，不断加大中等职业教育经费保障力度，提高中等职业教育发展水平，促进职业院校更好地服务我区经济建设和社会发展，实施该项目：目标1：落实中等职业学校教育资助政策，保障在籍在校699名学生享受春秋两季公用经费补助政策，减轻学生家庭经济负担，使教育公平显著提升，提高职业教育发展水平，促进职业教育更好</w:t>
            </w:r>
            <w:r>
              <w:rPr>
                <w:rFonts w:hint="eastAsia" w:ascii="宋体" w:hAnsi="宋体"/>
                <w:sz w:val="16"/>
                <w:lang w:eastAsia="zh-CN"/>
              </w:rPr>
              <w:t>地</w:t>
            </w:r>
            <w:r>
              <w:rPr>
                <w:rFonts w:ascii="宋体" w:hAnsi="宋体" w:eastAsia="宋体"/>
                <w:sz w:val="16"/>
              </w:rPr>
              <w:t>服务学生。</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本年度落实了落实新财教〔2019〕96号《关于提高自治区中等职业教育学校生均公用经费拨款标准的通知》</w:t>
            </w:r>
            <w:r>
              <w:rPr>
                <w:rFonts w:hint="eastAsia" w:ascii="宋体" w:hAnsi="宋体"/>
                <w:sz w:val="16"/>
                <w:lang w:eastAsia="zh-CN"/>
              </w:rPr>
              <w:t>政策</w:t>
            </w:r>
            <w:r>
              <w:rPr>
                <w:rFonts w:ascii="宋体" w:hAnsi="宋体" w:eastAsia="宋体"/>
                <w:sz w:val="16"/>
              </w:rPr>
              <w:t>已完成699名学生享受免学费政策，减轻学生家庭经济负担，使教育公平显著提升，提高职业教育发展水平，促进职业教育</w:t>
            </w:r>
            <w:r>
              <w:rPr>
                <w:rFonts w:hint="eastAsia" w:ascii="宋体" w:hAnsi="宋体"/>
                <w:sz w:val="16"/>
                <w:lang w:eastAsia="zh-CN"/>
              </w:rPr>
              <w:t>更好地</w:t>
            </w:r>
            <w:r>
              <w:rPr>
                <w:rFonts w:ascii="宋体" w:hAnsi="宋体" w:eastAsia="宋体"/>
                <w:sz w:val="16"/>
              </w:rPr>
              <w:t>服务学生。</w:t>
            </w:r>
          </w:p>
        </w:tc>
      </w:tr>
      <w:tr>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公用经费补助享受学生人数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&gt;=699人</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=699人</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公用经费补助享受学期数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&gt;=2学期</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中等职业学校公用经费补助政策覆盖率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公用经费补助资金及时支付率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中等职业学校公用经费补助标准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&lt;=777.37元/人/学期</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=777.37元/人/学期</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职业教育教学水平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中等职业学校学生家庭经济负担</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学生、教师满意度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45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tcP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0"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教科局：2024年实习生工资</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left"/>
            </w:pPr>
            <w:r>
              <w:rPr>
                <w:rFonts w:ascii="宋体" w:hAnsi="宋体" w:eastAsia="宋体"/>
                <w:sz w:val="16"/>
              </w:rPr>
              <w:t>牢牢把握加强轮台县实习生教师队伍能力这条主线，进一步体现对教师的关心关怀，保障教师在教育一线期间更好的工作生活，对实习生教师发放补贴。                                                                                                                        目标1：计划为不少于99名实习生发放补贴。（生活补助标准2000/人/月，伙食费补助标准500元/人/月，按照3个月计算），确保实习生工作正常开展，有效提升实习生的工作积极性，持续为本地教育教学提供服务能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为开足开齐各门课程，缓解学校教学压力，进一步体现对教师的关心关怀，保障教师在教育一线期间更好</w:t>
            </w:r>
            <w:r>
              <w:rPr>
                <w:rFonts w:hint="eastAsia" w:ascii="宋体" w:hAnsi="宋体"/>
                <w:sz w:val="16"/>
                <w:lang w:eastAsia="zh-CN"/>
              </w:rPr>
              <w:t>地</w:t>
            </w:r>
            <w:r>
              <w:rPr>
                <w:rFonts w:ascii="宋体" w:hAnsi="宋体" w:eastAsia="宋体"/>
                <w:sz w:val="16"/>
              </w:rPr>
              <w:t>工作生活，对实习生教师发放补贴。                                                                                                                        1、已完成99名实习生发放补贴。（生活补助标准2000/人/月，伙食费补助标准500元/人/月，按照3个月计算），确保实习生工作正常开展，有效提升实习生的工作积极性，持续为本地教育教学提供服务能力。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发放补助实习生补助人数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发放补助月数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交通费补助标准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保险费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伙食费补助标准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提高实习生工作积极性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受补助实习生满意度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教科局：2024年隐性债务化解（轮台县三中315KVA箱变安装工程）</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确保债权人的利益得到有效保障，确保公司财务状况持续稳定，以及维持良好的社会形象。</w:t>
            </w:r>
            <w:r>
              <w:rPr>
                <w:rFonts w:ascii="宋体" w:hAnsi="宋体" w:eastAsia="宋体"/>
                <w:sz w:val="16"/>
              </w:rPr>
              <w:br w:type="textWrapping"/>
            </w:r>
            <w:r>
              <w:rPr>
                <w:rFonts w:ascii="宋体" w:hAnsi="宋体" w:eastAsia="宋体"/>
                <w:sz w:val="16"/>
              </w:rPr>
              <w:t>目标1：支付轮台县三中315KVA箱变安装工程资金12.03万元。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已确保债权人的利益得到有效保障，确保公司财务状况持续稳定，以及维持良好的社会形象。</w:t>
            </w:r>
            <w:r>
              <w:rPr>
                <w:rFonts w:ascii="宋体" w:hAnsi="宋体" w:eastAsia="宋体"/>
                <w:sz w:val="16"/>
              </w:rPr>
              <w:br w:type="textWrapping"/>
            </w:r>
            <w:r>
              <w:rPr>
                <w:rFonts w:ascii="宋体" w:hAnsi="宋体" w:eastAsia="宋体"/>
                <w:sz w:val="16"/>
              </w:rPr>
              <w:t>已支付轮台县三中315KVA箱变安装工程资金12.03万元。有效化解债务偿还能力和防范化解债务风险。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化解隐性债务项目个数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隐性债务偿还执行率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债务偿还能力提升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教科局：2024年隐性债务化解（轮台县哈尔巴克村五个幼儿园建设项目及附属工程）</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确保债权人的利益得到有效保障，确保公司财务状况持续稳定，以及维持良好的社会形象。</w:t>
            </w:r>
            <w:r>
              <w:rPr>
                <w:rFonts w:ascii="宋体" w:hAnsi="宋体" w:eastAsia="宋体"/>
                <w:sz w:val="16"/>
              </w:rPr>
              <w:br w:type="textWrapping"/>
            </w:r>
            <w:r>
              <w:rPr>
                <w:rFonts w:ascii="宋体" w:hAnsi="宋体" w:eastAsia="宋体"/>
                <w:sz w:val="16"/>
              </w:rPr>
              <w:t>目标1：支付轮台县哈尔巴克村五个幼儿园建设项目及附属工程资金153.35万元。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已严格确保债权人的利益得到有效保障，确保公司财务状况持续稳定，以及维持良好的社会形象。已完成支付轮台县哈尔巴克村五个幼儿园建设项目及附属工程资金153.35万元。防范和化解偿还能力达到目标。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化解隐性债务项目个数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隐性债务偿还执行率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债务偿还能力提升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教科局：2024年隐性债务化解（轮台县塔尔拉克中心小学建设项目（教学楼、宿舍楼食堂及体育活动中心））</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确保债权人的利益得到有效保障，确保公司财务状况持续稳定，以及维持良好的社会形象。</w:t>
            </w:r>
            <w:r>
              <w:rPr>
                <w:rFonts w:ascii="宋体" w:hAnsi="宋体" w:eastAsia="宋体"/>
                <w:sz w:val="16"/>
              </w:rPr>
              <w:br w:type="textWrapping"/>
            </w:r>
            <w:r>
              <w:rPr>
                <w:rFonts w:ascii="宋体" w:hAnsi="宋体" w:eastAsia="宋体"/>
                <w:sz w:val="16"/>
              </w:rPr>
              <w:t>目标1：支付轮台县塔尔拉克中心小学建设项目（教学楼、宿舍楼食堂及体育活动中心）资金188.22万元。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1、已完成支付轮台县塔尔拉克中心小学建设项目（教学楼、宿舍楼食堂及体育活动中心）资金188.22万元。确保债权人的利益得到有效保障，确保了公司财务状况持续稳定，以及维持良好的社会形象。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化解隐性债务项目个数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隐性债务偿还执行率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债务偿还能力提升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教科局：2024年隐性债务化解（轮台县拉帕村教学点和托乎拉教学点）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确保债权人的利益得到有效保障，确保公司财务状况持续稳定，以及维持良好的社会形象。</w:t>
            </w:r>
            <w:r>
              <w:rPr>
                <w:rFonts w:ascii="宋体" w:hAnsi="宋体" w:eastAsia="宋体"/>
                <w:sz w:val="16"/>
              </w:rPr>
              <w:br w:type="textWrapping"/>
            </w:r>
            <w:r>
              <w:rPr>
                <w:rFonts w:ascii="宋体" w:hAnsi="宋体" w:eastAsia="宋体"/>
                <w:sz w:val="16"/>
              </w:rPr>
              <w:t>目标1：支付轮台县拉帕村教学点和托乎拉教学点项目资金5.98万元。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已确保债权人的利益得到有效保障，确保公司财务状况持续稳定，以及维持良好的社会形象。</w:t>
            </w:r>
            <w:r>
              <w:rPr>
                <w:rFonts w:ascii="宋体" w:hAnsi="宋体" w:eastAsia="宋体"/>
                <w:sz w:val="16"/>
              </w:rPr>
              <w:br w:type="textWrapping"/>
            </w:r>
            <w:r>
              <w:rPr>
                <w:rFonts w:ascii="宋体" w:hAnsi="宋体" w:eastAsia="宋体"/>
                <w:sz w:val="16"/>
              </w:rPr>
              <w:t>已完成对轮台县拉帕村教学点和托乎拉教学点项目资金5.98万元的支付。有效化解债务偿还能力防范和化解债务风险。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化解隐性债务项目个数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隐性债务偿还执行率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债务偿还能力提升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15"/>
        <w:gridCol w:w="587"/>
        <w:gridCol w:w="587"/>
        <w:gridCol w:w="587"/>
        <w:gridCol w:w="936"/>
        <w:gridCol w:w="587"/>
        <w:gridCol w:w="587"/>
        <w:gridCol w:w="601"/>
        <w:gridCol w:w="587"/>
        <w:gridCol w:w="587"/>
        <w:gridCol w:w="856"/>
        <w:gridCol w:w="616"/>
        <w:gridCol w:w="697"/>
        <w:gridCol w:w="630"/>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教科局：2024年高中公用经费</w:t>
            </w:r>
          </w:p>
        </w:tc>
      </w:tr>
      <w:tr>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tcP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111.46</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111.46</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111.46</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111.46</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111.46</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111.46</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5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97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为了不断</w:t>
            </w:r>
            <w:r>
              <w:rPr>
                <w:rFonts w:hint="eastAsia" w:ascii="宋体" w:hAnsi="宋体"/>
                <w:sz w:val="16"/>
                <w:lang w:eastAsia="zh-CN"/>
              </w:rPr>
              <w:t>加大</w:t>
            </w:r>
            <w:r>
              <w:rPr>
                <w:rFonts w:ascii="宋体" w:hAnsi="宋体" w:eastAsia="宋体"/>
                <w:sz w:val="16"/>
              </w:rPr>
              <w:t>高中公用经费保障力度，促进高中教育健康发展：目标1：保障1292名高中公用经费支出，保障教育教学工作正常运行，提高高中教育发展水平。</w:t>
            </w:r>
          </w:p>
        </w:tc>
        <w:tc>
          <w:tcPr>
            <w:tcW w:w="397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本年度促进了高中教育健康发展，已完成保障1292名高中公用经费支出，保障了教育教学工作正常运行，提高了高中教育发展水平。</w:t>
            </w:r>
          </w:p>
        </w:tc>
      </w:tr>
      <w:tr>
        <w:tblPrEx>
          <w:tblCellMar>
            <w:top w:w="0" w:type="dxa"/>
            <w:left w:w="108" w:type="dxa"/>
            <w:bottom w:w="0" w:type="dxa"/>
            <w:right w:w="108" w:type="dxa"/>
          </w:tblCellMar>
        </w:tblPrEx>
        <w:tc>
          <w:tcPr>
            <w:tcW w:w="615" w:type="dxa"/>
            <w:tcBorders>
              <w:top w:val="single" w:color="auto" w:sz="10" w:space="0"/>
              <w:left w:val="single" w:color="auto" w:sz="10" w:space="0"/>
              <w:bottom w:val="single" w:color="auto" w:sz="10" w:space="0"/>
              <w:right w:val="single" w:color="auto" w:sz="10" w:space="0"/>
              <w:insideV w:val="single" w:sz="10" w:space="0"/>
            </w:tcBorders>
          </w:tc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保障学生公用</w:t>
            </w:r>
            <w:r>
              <w:rPr>
                <w:rFonts w:hint="eastAsia" w:ascii="宋体" w:hAnsi="宋体"/>
                <w:sz w:val="16"/>
                <w:lang w:eastAsia="zh-CN"/>
              </w:rPr>
              <w:t>经费</w:t>
            </w:r>
            <w:r>
              <w:rPr>
                <w:rFonts w:ascii="宋体" w:hAnsi="宋体" w:eastAsia="宋体"/>
                <w:sz w:val="16"/>
              </w:rPr>
              <w:t>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&gt;=1292人</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=1292人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公用经费学生覆盖率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学生公用经费支付及时率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学生人均运转经费数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&lt;=862.69/人/学年</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=862.69/人/学年</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保障学校教育教学正常进行</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提高高中教育发展水平</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37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936" w:type="dxa"/>
            <w:tcBorders>
              <w:top w:val="single" w:color="auto" w:sz="10" w:space="0"/>
              <w:left w:val="single" w:color="auto" w:sz="10" w:space="0"/>
              <w:bottom w:val="single" w:color="auto" w:sz="10" w:space="0"/>
              <w:right w:val="single" w:color="auto" w:sz="10" w:space="0"/>
              <w:insideV w:val="single" w:sz="10" w:space="0"/>
            </w:tcBorders>
          </w:tcPr>
          <w:p/>
        </w:tc>
        <w:tc>
          <w:tcPr>
            <w:tcW w:w="587" w:type="dxa"/>
            <w:tcBorders>
              <w:top w:val="single" w:color="auto" w:sz="10" w:space="0"/>
              <w:left w:val="single" w:color="auto" w:sz="10" w:space="0"/>
              <w:bottom w:val="single" w:color="auto" w:sz="10" w:space="0"/>
              <w:right w:val="single" w:color="auto" w:sz="10" w:space="0"/>
              <w:insideV w:val="single" w:sz="10" w:space="0"/>
            </w:tcBorders>
          </w:tcPr>
          <w:p/>
        </w:tc>
        <w:tc>
          <w:tcPr>
            <w:tcW w:w="587" w:type="dxa"/>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tcPr>
          <w:p/>
        </w:tc>
        <w:tc>
          <w:tcPr>
            <w:tcW w:w="587" w:type="dxa"/>
            <w:tcBorders>
              <w:top w:val="single" w:color="auto" w:sz="10" w:space="0"/>
              <w:left w:val="single" w:color="auto" w:sz="10" w:space="0"/>
              <w:bottom w:val="single" w:color="auto" w:sz="10" w:space="0"/>
              <w:right w:val="single" w:color="auto" w:sz="10" w:space="0"/>
              <w:insideV w:val="single" w:sz="10" w:space="0"/>
            </w:tcBorders>
          </w:tcPr>
          <w:p/>
        </w:tc>
        <w:tc>
          <w:tcPr>
            <w:tcW w:w="856" w:type="dxa"/>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0"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教科局：化解隐性债务项目[轮台县第一小学运动场、轮台镇寄宿制中心小学运动场]</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确保债权人的利益得到有效保障，确保公司财务状况持续稳定，以及维持良好的社会形象。</w:t>
            </w:r>
            <w:r>
              <w:rPr>
                <w:rFonts w:ascii="宋体" w:hAnsi="宋体" w:eastAsia="宋体"/>
                <w:sz w:val="16"/>
              </w:rPr>
              <w:br w:type="textWrapping"/>
            </w:r>
            <w:r>
              <w:rPr>
                <w:rFonts w:ascii="宋体" w:hAnsi="宋体" w:eastAsia="宋体"/>
                <w:sz w:val="16"/>
              </w:rPr>
              <w:t>目标1：支付轮台县第一小学运动场、轮台镇寄宿制中心小学运动场资金28.52万元。</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已完成支付轮台县第一小学运动场、轮台镇寄宿制中心小学运动场资金28.52万元。确保债权人的利益得到有效保障，确保公司财务状况持续稳定，以及维持良好的社会形象。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化解隐性债务项目个数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隐性债务偿还执行率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债务偿还能力提升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696"/>
        <w:gridCol w:w="629"/>
        <w:gridCol w:w="697"/>
        <w:gridCol w:w="633"/>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〔2023〕24号</w:t>
            </w:r>
            <w:r>
              <w:rPr>
                <w:rFonts w:ascii="宋体" w:hAnsi="宋体" w:eastAsia="宋体"/>
                <w:sz w:val="16"/>
              </w:rPr>
              <w:t>关于调整下达2023年自治区科技计划专项资金[第二批]的通知、</w:t>
            </w:r>
          </w:p>
        </w:tc>
      </w:tr>
      <w:tr>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本年度实际完成对科技特派员、科技人员的科技创新创业能</w:t>
            </w:r>
            <w:r>
              <w:rPr>
                <w:rFonts w:hint="eastAsia" w:ascii="宋体" w:hAnsi="宋体"/>
                <w:sz w:val="16"/>
                <w:lang w:eastAsia="zh-CN"/>
              </w:rPr>
              <w:t>力和更好地服务</w:t>
            </w:r>
            <w:r>
              <w:rPr>
                <w:rFonts w:ascii="宋体" w:hAnsi="宋体" w:eastAsia="宋体"/>
                <w:sz w:val="16"/>
              </w:rPr>
              <w:t>助推产业发展作用，提高科技特派员个人素质，开展组织科技计划项目培训5次，参加培训不少于60人，计划培训不少于10天，提升科技特派员和科技人员的综合素养和能力，加强对科技特派员的锻炼，在干中学，在学中干，学习科技创新的理念和经验。目标2：计划引进国外的西梅品种数量16份，为今后深入发掘西梅特异性状或目标基因，进一步开展西梅育种及品种改良提供重要科学依据。</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本年度实际完成对科技特派员、科技人员的科技创新创业能</w:t>
            </w:r>
            <w:r>
              <w:rPr>
                <w:rFonts w:hint="eastAsia" w:ascii="宋体" w:hAnsi="宋体"/>
                <w:sz w:val="16"/>
                <w:lang w:eastAsia="zh-CN"/>
              </w:rPr>
              <w:t>力和更好地服务</w:t>
            </w:r>
            <w:r>
              <w:rPr>
                <w:rFonts w:ascii="宋体" w:hAnsi="宋体" w:eastAsia="宋体"/>
                <w:sz w:val="16"/>
              </w:rPr>
              <w:t>助推产业发展作用，提高科技特派员个人素质，按照自治区科技工作要求开展科技特派员培训相关工作，已完成组织科技计划项目培训5次，参加培训60人，计划培训10天，提升科技特派员和科技人员的综合素养和能力，加强对科技特派员的锻炼，实现了在干中学，在学中干，学习科技创新的理念和经验。引进国外的西梅品种数量16份</w:t>
            </w:r>
            <w:r>
              <w:rPr>
                <w:rFonts w:hint="eastAsia" w:ascii="宋体" w:hAnsi="宋体"/>
                <w:sz w:val="16"/>
                <w:lang w:eastAsia="zh-CN"/>
              </w:rPr>
              <w:t>，为</w:t>
            </w:r>
            <w:r>
              <w:rPr>
                <w:rFonts w:ascii="宋体" w:hAnsi="宋体" w:eastAsia="宋体"/>
                <w:sz w:val="16"/>
              </w:rPr>
              <w:t>今后深入发掘西梅特异性状或目标基因</w:t>
            </w:r>
            <w:r>
              <w:rPr>
                <w:rFonts w:hint="eastAsia" w:ascii="宋体" w:hAnsi="宋体"/>
                <w:sz w:val="16"/>
                <w:lang w:eastAsia="zh-CN"/>
              </w:rPr>
              <w:t>，为</w:t>
            </w:r>
            <w:r>
              <w:rPr>
                <w:rFonts w:ascii="宋体" w:hAnsi="宋体" w:eastAsia="宋体"/>
                <w:sz w:val="16"/>
              </w:rPr>
              <w:t>进一步开展西梅育种及品种改良提供重要科学依据。</w:t>
            </w:r>
          </w:p>
        </w:tc>
      </w:tr>
      <w:tr>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培训天数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&gt;=10天</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=10天</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引进国外的西梅品种数量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&gt;=16份</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=16份</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培训出勤率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引进国外的西梅品种的资金支付准确率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会议（培训）按期完成率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引进国外的西梅及时率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培训人均支出标准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&lt;=33.33元/人/天</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=33.33元/人/天</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引进国外的西梅品种表型鉴定与评价成本费用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提升科技人员管理的综合素养和能力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参会（培训）人员满意度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0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tcP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3"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tblPrEx>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〔2023〕71号</w:t>
            </w:r>
            <w:r>
              <w:rPr>
                <w:rFonts w:ascii="宋体" w:hAnsi="宋体" w:eastAsia="宋体"/>
                <w:sz w:val="16"/>
              </w:rPr>
              <w:t>关于提前下达2024年学生资助补助经费预算[中央直达资金]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为了推进高中教育健康持续发展，切实解决家庭经济困难学生就学，继续落实好国家资助政策；</w:t>
            </w:r>
            <w:r>
              <w:rPr>
                <w:rFonts w:ascii="宋体" w:hAnsi="宋体" w:eastAsia="宋体"/>
                <w:sz w:val="16"/>
              </w:rPr>
              <w:br w:type="textWrapping"/>
            </w:r>
            <w:r>
              <w:rPr>
                <w:rFonts w:ascii="宋体" w:hAnsi="宋体" w:eastAsia="宋体"/>
                <w:sz w:val="16"/>
              </w:rPr>
              <w:t>目标：计划为777名学生完成普通高中助学金工作，高中教育补助学生标准：三等500元/人/学期、二等1000元/人/学期、一等1500元/人/学期；计划为全校约480名普通高中学生免学费资助，高中免学费教育补助学生标准：715元/人/学期，减轻学生家庭经济压力，提高学生受教育水平。</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推进了高中教育健康持续发展，已完成799名学生完成普通高中助学金工作，高中教育补助学生标准：三等500元/人/学期、二等1000元/人/学期、一等1500元/人/学期；为全校540名普通高中学生免学费资助，高中免学费教育补助学生标准：715元/人/学期，减轻了学生家庭经济压力，提高了学生受教育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高中教育发放助学金补助学生数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=799人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2024年9月学生人数增加，导致发放人数增多</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高中教育应受助学生享受资助比例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高中教育免学费发放补助学生数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2024年9月学生人数增加，导致享受免学费人数增多</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资助政策覆盖面</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高中教育免学费补助资金发放及时率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高中教育补助学生一等标准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=1500元/人/学期</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高中教育补助学生二等标准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=100元/人/学期</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高中教育补助学生三等标准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=500元/人/学期</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高中免学费教育补助学生标准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&lt;=715元/人/学期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=715元/人/学期</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减轻学生家庭经济压力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提高学生受教育水平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〔2023〕71号</w:t>
            </w:r>
            <w:r>
              <w:rPr>
                <w:rFonts w:ascii="宋体" w:hAnsi="宋体" w:eastAsia="宋体"/>
                <w:sz w:val="16"/>
              </w:rPr>
              <w:t>关于提前下达2024年学生资助补助经费预算[中央直达资金]的通知（中职、技工免学费助学金）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left"/>
            </w:pPr>
            <w:r>
              <w:rPr>
                <w:rFonts w:ascii="宋体" w:hAnsi="宋体" w:eastAsia="宋体"/>
                <w:sz w:val="16"/>
              </w:rPr>
              <w:t>本项目为落实中等职业学校和技工学校教育资助惠民政策，提高职业教育发展水平，促进职业教育更好</w:t>
            </w:r>
            <w:r>
              <w:rPr>
                <w:rFonts w:hint="eastAsia" w:ascii="宋体" w:hAnsi="宋体"/>
                <w:sz w:val="16"/>
                <w:lang w:eastAsia="zh-CN"/>
              </w:rPr>
              <w:t>地</w:t>
            </w:r>
            <w:r>
              <w:rPr>
                <w:rFonts w:ascii="宋体" w:hAnsi="宋体" w:eastAsia="宋体"/>
                <w:sz w:val="16"/>
              </w:rPr>
              <w:t>服务学生，决定实施该项目：                                                                                                                                目标1：落实中等职业学校和技工学校家庭经济困难学生免除学杂费政策，保障不少于698名学生享受免学费政策，减轻学生家庭经济负担，使教育公平显著提升，提升家长、学生幸福感。目标2：落实中等职业学校和技工学校助学金政策，使教育公平显著提升，确保不少于90人次学生享受中等职业学校助学金，满足家庭经济困难学生基本生活需求，帮助学生</w:t>
            </w:r>
            <w:r>
              <w:rPr>
                <w:rFonts w:hint="eastAsia" w:ascii="宋体" w:hAnsi="宋体"/>
                <w:sz w:val="16"/>
                <w:lang w:eastAsia="zh-CN"/>
              </w:rPr>
              <w:t>更好地</w:t>
            </w:r>
            <w:r>
              <w:rPr>
                <w:rFonts w:ascii="宋体" w:hAnsi="宋体" w:eastAsia="宋体"/>
                <w:sz w:val="16"/>
              </w:rPr>
              <w:t>完成学业。</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w:t>
            </w:r>
            <w:r>
              <w:rPr>
                <w:rFonts w:hint="eastAsia" w:ascii="宋体" w:hAnsi="宋体"/>
                <w:sz w:val="16"/>
                <w:lang w:eastAsia="zh-CN"/>
              </w:rPr>
              <w:t>本单位</w:t>
            </w:r>
            <w:r>
              <w:rPr>
                <w:rFonts w:ascii="宋体" w:hAnsi="宋体" w:eastAsia="宋体"/>
                <w:sz w:val="16"/>
              </w:rPr>
              <w:t>本年度落实了中等职业学校和技工学校家庭经济困难学生免除学杂费政策，已完成699名学生享受免学费政策，减轻了学生家庭经济负担，使教育公平显著提升，提升家长、学生的幸福感。</w:t>
            </w:r>
            <w:r>
              <w:rPr>
                <w:rFonts w:ascii="宋体" w:hAnsi="宋体" w:eastAsia="宋体"/>
                <w:sz w:val="16"/>
              </w:rPr>
              <w:br w:type="textWrapping"/>
            </w:r>
            <w:r>
              <w:rPr>
                <w:rFonts w:ascii="宋体" w:hAnsi="宋体" w:eastAsia="宋体"/>
                <w:sz w:val="16"/>
              </w:rPr>
              <w:t>2、</w:t>
            </w:r>
            <w:r>
              <w:rPr>
                <w:rFonts w:hint="eastAsia" w:ascii="宋体" w:hAnsi="宋体"/>
                <w:sz w:val="16"/>
                <w:lang w:eastAsia="zh-CN"/>
              </w:rPr>
              <w:t>本单位</w:t>
            </w:r>
            <w:r>
              <w:rPr>
                <w:rFonts w:ascii="宋体" w:hAnsi="宋体" w:eastAsia="宋体"/>
                <w:sz w:val="16"/>
              </w:rPr>
              <w:t>本年度落实了</w:t>
            </w:r>
            <w:r>
              <w:rPr>
                <w:rFonts w:hint="eastAsia" w:ascii="宋体" w:hAnsi="宋体"/>
                <w:sz w:val="16"/>
                <w:lang w:eastAsia="zh-CN"/>
              </w:rPr>
              <w:t>落实</w:t>
            </w:r>
            <w:r>
              <w:rPr>
                <w:rFonts w:ascii="宋体" w:hAnsi="宋体" w:eastAsia="宋体"/>
                <w:sz w:val="16"/>
              </w:rPr>
              <w:t>中等职业学校和技工学校助学金政策已完成90人次学生享受中等职业学校助学金，满足家庭经济困难学生基本生活需求，帮助学生更好</w:t>
            </w:r>
            <w:r>
              <w:rPr>
                <w:rFonts w:hint="eastAsia" w:ascii="宋体" w:hAnsi="宋体"/>
                <w:sz w:val="16"/>
                <w:lang w:eastAsia="zh-CN"/>
              </w:rPr>
              <w:t>地</w:t>
            </w:r>
            <w:r>
              <w:rPr>
                <w:rFonts w:ascii="宋体" w:hAnsi="宋体" w:eastAsia="宋体"/>
                <w:sz w:val="16"/>
              </w:rPr>
              <w:t>完成学业。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中职、技工享受免学费补助学生数量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中职、技工享受助学金补助学生数量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补助资金补助准确率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中职、技工国家免学费资助比例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中职、技工国家助学金资助比例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免学费资金按规定及时发放率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助学金资金按规定及时发放率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免学费资助政策标准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助学金资助政策标准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减轻学生家庭经济负担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使教育公平显著提升，提升家长、学生幸福感</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1"/>
        <w:gridCol w:w="604"/>
        <w:gridCol w:w="605"/>
        <w:gridCol w:w="605"/>
        <w:gridCol w:w="856"/>
        <w:gridCol w:w="611"/>
        <w:gridCol w:w="609"/>
        <w:gridCol w:w="615"/>
        <w:gridCol w:w="605"/>
        <w:gridCol w:w="605"/>
        <w:gridCol w:w="776"/>
        <w:gridCol w:w="622"/>
        <w:gridCol w:w="696"/>
        <w:gridCol w:w="630"/>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w:t>
            </w:r>
            <w:r>
              <w:rPr>
                <w:rFonts w:ascii="宋体" w:hAnsi="宋体" w:eastAsia="宋体"/>
                <w:sz w:val="16"/>
              </w:rPr>
              <w:t>72、78号关于提前下达2024年中央义务教育薄弱环节改善与能力提升补助资金预算的通知</w:t>
            </w:r>
          </w:p>
        </w:tc>
      </w:tr>
      <w:tr>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2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1,635.17</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1,635.17</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1,635.17</w:t>
            </w:r>
          </w:p>
        </w:tc>
        <w:tc>
          <w:tcPr>
            <w:tcW w:w="13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1,635.17</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1,635.17</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1,635.17</w:t>
            </w:r>
          </w:p>
        </w:tc>
        <w:tc>
          <w:tcPr>
            <w:tcW w:w="13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93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left"/>
            </w:pPr>
            <w:r>
              <w:rPr>
                <w:rFonts w:ascii="宋体" w:hAnsi="宋体" w:eastAsia="宋体"/>
                <w:sz w:val="16"/>
              </w:rPr>
              <w:t>为促进教育事业科学发展，坚持教育为社会主义为人民服务，坚持教育与</w:t>
            </w:r>
            <w:r>
              <w:rPr>
                <w:rFonts w:hint="eastAsia" w:ascii="宋体" w:hAnsi="宋体"/>
                <w:sz w:val="16"/>
                <w:lang w:eastAsia="zh-CN"/>
              </w:rPr>
              <w:t>社会实践</w:t>
            </w:r>
            <w:r>
              <w:rPr>
                <w:rFonts w:ascii="宋体" w:hAnsi="宋体" w:eastAsia="宋体"/>
                <w:sz w:val="16"/>
              </w:rPr>
              <w:t>相结合，全面提高国民素质，加快社会主义现代化进程，提高教育教学水平</w:t>
            </w:r>
            <w:r>
              <w:rPr>
                <w:rFonts w:hint="eastAsia" w:ascii="宋体" w:hAnsi="宋体"/>
                <w:sz w:val="16"/>
                <w:lang w:eastAsia="zh-CN"/>
              </w:rPr>
              <w:t>。</w:t>
            </w:r>
            <w:r>
              <w:rPr>
                <w:rFonts w:ascii="宋体" w:hAnsi="宋体" w:eastAsia="宋体"/>
                <w:sz w:val="16"/>
              </w:rPr>
              <w:t xml:space="preserve">                                                                                                          目标1:新建总建筑面积8516.6平方米的教学楼一栋，采购设备4批，主要包含教学设备、取暖设备、安防设备、饮水设备，保障广大师生拥有一个优质、舒适的教学环境</w:t>
            </w:r>
            <w:r>
              <w:rPr>
                <w:rFonts w:hint="eastAsia" w:ascii="宋体" w:hAnsi="宋体"/>
                <w:sz w:val="16"/>
                <w:lang w:eastAsia="zh-CN"/>
              </w:rPr>
              <w:t>、</w:t>
            </w:r>
            <w:r>
              <w:rPr>
                <w:rFonts w:ascii="宋体" w:hAnsi="宋体" w:eastAsia="宋体"/>
                <w:sz w:val="16"/>
              </w:rPr>
              <w:t>改善教学环境、提高教育教学质量。</w:t>
            </w:r>
          </w:p>
        </w:tc>
        <w:tc>
          <w:tcPr>
            <w:tcW w:w="393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促进了教育事业科学发展，已完成支持新建总建筑面积8516.6平方米的教学楼一栋，采购设备4批，主要包含教学设备、取暖设备、安防设备、饮水设备，保障广大师生拥有了一个优质、舒适的教学环境，改善了教学环境，提高了教育教学质量。</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p>
        </w:tc>
      </w:tr>
      <w:tr>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新建教学楼数量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支持新建教学楼面积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&gt;=8516.6平方米</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=8516.6平方米</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支持采购设备数量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项目资金支付准确率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支持建设的工程费用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&lt;=1262万元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=1262万元</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支持教学设备采购成本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&lt;=373.17万元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=373.17万元</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提高教育教学质量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改善办学条件</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师生满意度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43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tc>
        <w:tc>
          <w:tcPr>
            <w:tcW w:w="611" w:type="dxa"/>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0"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〔2023〕72号</w:t>
            </w:r>
            <w:r>
              <w:rPr>
                <w:rFonts w:ascii="宋体" w:hAnsi="宋体" w:eastAsia="宋体"/>
                <w:sz w:val="16"/>
              </w:rPr>
              <w:t>关于提前下达2024年城乡义务教育补助经费预算[中央直达资金]的通知（家庭经济困难学生生活补助</w:t>
            </w:r>
            <w:r>
              <w:rPr>
                <w:rFonts w:hint="eastAsia" w:ascii="宋体" w:hAnsi="宋体"/>
                <w:sz w:val="16"/>
                <w:lang w:eastAsia="zh-CN"/>
              </w:rPr>
              <w:t>－</w:t>
            </w:r>
            <w:r>
              <w:rPr>
                <w:rFonts w:ascii="宋体" w:hAnsi="宋体" w:eastAsia="宋体"/>
                <w:sz w:val="16"/>
              </w:rPr>
              <w:t>小学、初中、综合奖补）</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6.21</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为进一步推进义务教育健康持续发展，切实解决家庭经济困难学生就学，继续落实好“两免一补”政策：</w:t>
            </w:r>
            <w:r>
              <w:rPr>
                <w:rFonts w:ascii="宋体" w:hAnsi="宋体" w:eastAsia="宋体"/>
                <w:sz w:val="16"/>
              </w:rPr>
              <w:br w:type="textWrapping"/>
            </w:r>
            <w:r>
              <w:rPr>
                <w:rFonts w:ascii="宋体" w:hAnsi="宋体" w:eastAsia="宋体"/>
                <w:sz w:val="16"/>
              </w:rPr>
              <w:t>目标1：小学家庭经济困难人数不少于1336人、初中家庭经济困难人数不少于4110人、家庭困难学生生活补助享受比例100%，家庭经济负担有效降低，减轻家庭负担，提升教育公平。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新疆维吾尔自治区城乡义务教育“两免一补”资金管理办法》相关政策要求，已完成小学家庭经济困难人数1336人、初中家庭经济困难人数4110人、家庭困难学生生活补助享受比例100%，家庭经济负担有效降低，减轻了家庭负担，提升教育公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小学寄宿生生活补助人数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初中寄宿生生活补助人数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家庭困难学生享受生活补助比例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小学初中寄宿生生活补助覆盖率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小学寄宿生生活补助标准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初中寄宿生生活补助标准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小学非寄宿生生活补助标准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&lt;=625元/生/年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=625元/生/年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初中非寄宿生生活补助标准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减轻学生家庭经济负担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〔2023〕72号</w:t>
            </w:r>
            <w:r>
              <w:rPr>
                <w:rFonts w:ascii="宋体" w:hAnsi="宋体" w:eastAsia="宋体"/>
                <w:sz w:val="16"/>
              </w:rPr>
              <w:t>关于提前下达2024年城乡义务教育补助经费预算[中央直达资金]的通知（小学、初中、特教公用经费）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1,814.45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1,814.45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目标1：义务教育保障公用经费小学人数13933人，720元/生/年，初中人数8073人，940元/生/年，寄宿生人数5446人，300元/生/年。</w:t>
            </w:r>
            <w:r>
              <w:rPr>
                <w:rFonts w:hint="eastAsia" w:ascii="宋体" w:hAnsi="宋体"/>
                <w:sz w:val="16"/>
                <w:lang w:eastAsia="zh-CN"/>
              </w:rPr>
              <w:t>进一步</w:t>
            </w:r>
            <w:r>
              <w:rPr>
                <w:rFonts w:ascii="宋体" w:hAnsi="宋体" w:eastAsia="宋体"/>
                <w:sz w:val="16"/>
              </w:rPr>
              <w:t xml:space="preserve">优化教育结构，促进教育公平。                               </w:t>
            </w:r>
            <w:r>
              <w:rPr>
                <w:rFonts w:ascii="宋体" w:hAnsi="宋体" w:eastAsia="宋体"/>
                <w:sz w:val="16"/>
              </w:rPr>
              <w:br w:type="textWrapping"/>
            </w:r>
            <w:r>
              <w:rPr>
                <w:rFonts w:ascii="宋体" w:hAnsi="宋体" w:eastAsia="宋体"/>
                <w:sz w:val="16"/>
              </w:rPr>
              <w:t>目标2：特殊教育随班就读补助人数143人，6000元/生/年，减轻学生家庭经济负担，帮助家庭经济困难学生接受教育。</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新疆维吾尔自治区城乡义务教育“两免一补”资金管理办法》相关政策要求，已完成义务教育保障公用经费小学人数13933人，720元/生/年，初中人数8073人，940元/生/年，寄宿生人数5446人，300元/生/年。</w:t>
            </w:r>
            <w:r>
              <w:rPr>
                <w:rFonts w:hint="eastAsia" w:ascii="宋体" w:hAnsi="宋体"/>
                <w:sz w:val="16"/>
                <w:lang w:eastAsia="zh-CN"/>
              </w:rPr>
              <w:t>进一步</w:t>
            </w:r>
            <w:r>
              <w:rPr>
                <w:rFonts w:ascii="宋体" w:hAnsi="宋体" w:eastAsia="宋体"/>
                <w:sz w:val="16"/>
              </w:rPr>
              <w:t>优化教育结构，促进教育公平。特殊教育随班就读补助人数143人，6000元/生/年，减轻学生家庭经济负担，帮助家庭经济困难学生接受教育。</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义务教育保障公用经费小学学生人数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&gt;=13933人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义务教育保障公用经费初中学生人数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义务教育保障公用经费寄宿生人数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特殊教育随班就读补助人数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义务教育公用经费保障学生占应保障学生的比例</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特殊教育随班就读补助人数占应保障学生的比例</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义务教育资金保障及时率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特殊教育资金补助及时率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初中生公用经费保障标准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&lt;=940元/生/年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小学生公用经费保障标准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寄宿生公用经费保障标准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特殊教育公用经费补助标准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减轻学生家庭经济负担</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帮助家庭经济困难学生接受教育</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〔2023〕72号</w:t>
            </w:r>
            <w:r>
              <w:rPr>
                <w:rFonts w:ascii="宋体" w:hAnsi="宋体" w:eastAsia="宋体"/>
                <w:sz w:val="16"/>
              </w:rPr>
              <w:t>关于提前下达2024年城乡义务教育补助经费预算[中央直达资金]的通知（特岗教师）</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上级相关要求，为解决教师短缺，补充教师的要求，招聘特岗教师，对特岗教师发放补贴：目标1：为92名自聘特岗教师发放补助，进一步体现对教师的关心关怀，保障特岗教师在教育一线期间更好的工作生活，提升工作积极性，提升教育教学质量，持续为当地教育教学提供服务能力，解决教师短缺问题。</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按照上级相关要求，为解决教师短缺，补充教师的要求，招聘自聘教师，对自聘教师发放补贴： 1、已完成92名自聘教师发放补助，进一步体现对教师的关心关怀，保障自聘教师在教育一线期间更好的工作生活，提升工作积极性，提升教育教学质量，持续为当地教育教学提供服务能力。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发放特岗教师补助人数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特岗教师补助发放次数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特岗教师补助发放准确率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w:t>
            </w:r>
            <w:r>
              <w:rPr>
                <w:rFonts w:hint="eastAsia" w:ascii="宋体" w:hAnsi="宋体"/>
                <w:sz w:val="16"/>
                <w:lang w:eastAsia="zh-CN"/>
              </w:rPr>
              <w:t>发放</w:t>
            </w:r>
            <w:r>
              <w:rPr>
                <w:rFonts w:ascii="宋体" w:hAnsi="宋体" w:eastAsia="宋体"/>
                <w:sz w:val="16"/>
              </w:rPr>
              <w:t>特岗教师补助资金数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&lt;=78.20万元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提升教育教学质量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解决教师短缺问题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受补助教师满意度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〔2023〕73号</w:t>
            </w:r>
            <w:r>
              <w:rPr>
                <w:rFonts w:ascii="宋体" w:hAnsi="宋体" w:eastAsia="宋体"/>
                <w:sz w:val="16"/>
              </w:rPr>
              <w:t>、</w:t>
            </w:r>
            <w:r>
              <w:rPr>
                <w:rFonts w:hint="eastAsia" w:ascii="宋体" w:hAnsi="宋体"/>
                <w:sz w:val="16"/>
                <w:lang w:eastAsia="zh-CN"/>
              </w:rPr>
              <w:t>〔2024〕14号</w:t>
            </w:r>
            <w:r>
              <w:rPr>
                <w:rFonts w:ascii="宋体" w:hAnsi="宋体" w:eastAsia="宋体"/>
                <w:sz w:val="16"/>
              </w:rPr>
              <w:t>及274号关于提前下达2024年学生资助补助经费预算(普通高中</w:t>
            </w:r>
            <w:r>
              <w:rPr>
                <w:rFonts w:hint="eastAsia" w:ascii="宋体" w:hAnsi="宋体"/>
                <w:sz w:val="16"/>
                <w:lang w:eastAsia="zh-CN"/>
              </w:rPr>
              <w:t>－</w:t>
            </w:r>
            <w:r>
              <w:rPr>
                <w:rFonts w:ascii="宋体" w:hAnsi="宋体" w:eastAsia="宋体"/>
                <w:sz w:val="16"/>
              </w:rPr>
              <w:t>免学费、助学金)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推进高中教育健康持续发展，切实解决家庭经济困难学生就学，继续落实好国家资助政策；目标1：计划为799名学生完成普通高中助学金工作，高中教育补助学生标准：三等500元/人/学期、二等1000元/人/学期、一等1500元/人/学期；为全校约540名普通高中学生免学费资助，高中免学费教育补助学生标准：715元/人/学期，减轻学生家庭经济压力，提高学生受教育水平。</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推进了高中教育健康持续发展，切实解决了家庭经济困难学生就学的问题，已完成799名学生完成普通高中助学金工作，高中教育补助学生标准：三等500元/人/学期、二等1000元/人/学期、一等1500元/人/学期；为全校约540名普通高中学生免学费资助，高中免学费教育补助学生标准：715元/人/学期，减轻了学生家庭经济压力，提高了学生受教育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发放助学金补助学生数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助学金应受助学生享受资助比例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享受免学费学生人数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资助政策覆盖面</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高中教育助学金补助资金发放及时率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高中教育免学费补助资金发放及时率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高中教育补助学生一等标准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高中教育补助学生二等标准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高中教育补助学生三等标准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高中免学费教育补助学生标准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&lt;=715元/人/学期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减轻学生家庭经济压力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提高学生受教育水平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〔2023〕73号</w:t>
            </w:r>
            <w:r>
              <w:rPr>
                <w:rFonts w:ascii="宋体" w:hAnsi="宋体" w:eastAsia="宋体"/>
                <w:sz w:val="16"/>
              </w:rPr>
              <w:t>关于提前下达2024年学生资助补助经费预算[自治区直达资金]的通知（中等职业-免学费）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本项目为落实中等职业学校教育资助惠民政策，努力提升职业教育能力，提高职业教育发展水平，促进职业教育更好</w:t>
            </w:r>
            <w:r>
              <w:rPr>
                <w:rFonts w:hint="eastAsia" w:ascii="宋体" w:hAnsi="宋体"/>
                <w:sz w:val="16"/>
                <w:lang w:eastAsia="zh-CN"/>
              </w:rPr>
              <w:t>地</w:t>
            </w:r>
            <w:r>
              <w:rPr>
                <w:rFonts w:ascii="宋体" w:hAnsi="宋体" w:eastAsia="宋体"/>
                <w:sz w:val="16"/>
              </w:rPr>
              <w:t>服务学生，决定实施该项目：</w:t>
            </w:r>
            <w:r>
              <w:rPr>
                <w:rFonts w:ascii="宋体" w:hAnsi="宋体" w:eastAsia="宋体"/>
                <w:sz w:val="16"/>
              </w:rPr>
              <w:br w:type="textWrapping"/>
            </w:r>
            <w:r>
              <w:rPr>
                <w:rFonts w:ascii="宋体" w:hAnsi="宋体" w:eastAsia="宋体"/>
                <w:sz w:val="16"/>
              </w:rPr>
              <w:t>目标1:落实中等职业教育学校家庭经济困难学生免除学费政策，保障不少于130名学生享受免学费政策，减轻学生家庭经济负担，使教育公平显著提升，提升家长、学生幸福感，减轻学生及家长经济负担。</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本年度落实了落实中等职业教育学校家庭经济困难学生</w:t>
            </w:r>
            <w:r>
              <w:rPr>
                <w:rFonts w:hint="eastAsia" w:ascii="宋体" w:hAnsi="宋体"/>
                <w:sz w:val="16"/>
                <w:lang w:eastAsia="zh-CN"/>
              </w:rPr>
              <w:t>免</w:t>
            </w:r>
            <w:r>
              <w:rPr>
                <w:rFonts w:ascii="宋体" w:hAnsi="宋体" w:eastAsia="宋体"/>
                <w:sz w:val="16"/>
              </w:rPr>
              <w:t>学费</w:t>
            </w:r>
            <w:r>
              <w:rPr>
                <w:rFonts w:hint="eastAsia" w:ascii="宋体" w:hAnsi="宋体"/>
                <w:sz w:val="16"/>
                <w:lang w:eastAsia="zh-CN"/>
              </w:rPr>
              <w:t>政策</w:t>
            </w:r>
            <w:r>
              <w:rPr>
                <w:rFonts w:ascii="宋体" w:hAnsi="宋体" w:eastAsia="宋体"/>
                <w:sz w:val="16"/>
              </w:rPr>
              <w:t>已完成130名学生享受免学费政策，减轻学生家庭经济负担，使教育公平显著提升，提升家长、学生幸福感，减轻学生及家长经济负担。</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享受免学费补助学生数量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中等职业应受助学生覆盖率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资助政策覆盖面</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免学费资金按规定及时发放率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中等职业阶段免学费资助政策标准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中等职业阶段家庭经济困难学生生活负担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中等职业阶段家庭经济困难学生经济负担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〔2023〕74号</w:t>
            </w:r>
            <w:r>
              <w:rPr>
                <w:rFonts w:ascii="宋体" w:hAnsi="宋体" w:eastAsia="宋体"/>
                <w:sz w:val="16"/>
              </w:rPr>
              <w:t>关于提前下达2024 年城乡义务教育补助经费预算[自治区直达资金]的通知（公用经费</w:t>
            </w:r>
            <w:r>
              <w:rPr>
                <w:rFonts w:hint="eastAsia" w:ascii="宋体" w:hAnsi="宋体"/>
                <w:sz w:val="16"/>
                <w:lang w:eastAsia="zh-CN"/>
              </w:rPr>
              <w:t>－</w:t>
            </w:r>
            <w:r>
              <w:rPr>
                <w:rFonts w:ascii="宋体" w:hAnsi="宋体" w:eastAsia="宋体"/>
                <w:sz w:val="16"/>
              </w:rPr>
              <w:t>小学、初中、特教）</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121.12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8.71</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121.12</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目标1：义务教育保障公用经费小学人数13933人，720元/生/年，初中人数8073人，940元/生/年，寄宿生人数5446人，300元/生/年。</w:t>
            </w:r>
            <w:r>
              <w:rPr>
                <w:rFonts w:hint="eastAsia" w:ascii="宋体" w:hAnsi="宋体"/>
                <w:sz w:val="16"/>
                <w:lang w:eastAsia="zh-CN"/>
              </w:rPr>
              <w:t>进一步</w:t>
            </w:r>
            <w:r>
              <w:rPr>
                <w:rFonts w:ascii="宋体" w:hAnsi="宋体" w:eastAsia="宋体"/>
                <w:sz w:val="16"/>
              </w:rPr>
              <w:t xml:space="preserve">优化教育结构，促进教育公平。                               </w:t>
            </w:r>
            <w:r>
              <w:rPr>
                <w:rFonts w:ascii="宋体" w:hAnsi="宋体" w:eastAsia="宋体"/>
                <w:sz w:val="16"/>
              </w:rPr>
              <w:br w:type="textWrapping"/>
            </w:r>
            <w:r>
              <w:rPr>
                <w:rFonts w:ascii="宋体" w:hAnsi="宋体" w:eastAsia="宋体"/>
                <w:sz w:val="16"/>
              </w:rPr>
              <w:t>目标2：特殊教育随班就读补助人数143人，6000元/生/年，减轻学生家庭经济负担，帮助家庭经济困难学生接受教育。</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新疆维吾尔自治区城乡义务教育“两免一补”资金管理办法》相关政策要求，已完成义务教育保障公用经费小学人数13933人，720元/生/年，初中人数8073人，940元/生/年，寄宿生人数5446人，300元/生/年。</w:t>
            </w:r>
            <w:r>
              <w:rPr>
                <w:rFonts w:hint="eastAsia" w:ascii="宋体" w:hAnsi="宋体"/>
                <w:sz w:val="16"/>
                <w:lang w:eastAsia="zh-CN"/>
              </w:rPr>
              <w:t>进一步</w:t>
            </w:r>
            <w:r>
              <w:rPr>
                <w:rFonts w:ascii="宋体" w:hAnsi="宋体" w:eastAsia="宋体"/>
                <w:sz w:val="16"/>
              </w:rPr>
              <w:t>优化教育结构，促进教育公平。特殊教育随班就读补助人数143人，6000元/生/年，减轻了学生家庭经济负担，帮助家庭经济困难学生接受教育。</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义务教育保障公用经费小学学生人数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&gt;=13933人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义务教育保障公用经费初中学生人数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义务教育保障公用经费寄宿生人数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特殊教育随班就读补助人数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义务教育公用经费保障学生占应保障学生的比例</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特殊教育随班就读补助人数占应保障学生的比例</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义务教育资金保障及时率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特殊教育资金补助及时率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初中生公用经费保障标准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&lt;=940元/生/年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小学生公用经费保障标准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寄宿生公用经费保障标准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特殊教育公用经费补助标准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减轻学生家庭经济负担</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帮助家庭经济困难学生接受教育</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〔2023〕74号</w:t>
            </w:r>
            <w:r>
              <w:rPr>
                <w:rFonts w:ascii="宋体" w:hAnsi="宋体" w:eastAsia="宋体"/>
                <w:sz w:val="16"/>
              </w:rPr>
              <w:t>关于提前下达2024年城乡义务教育补助经费预算[自治区直达资金]的通知（家庭经济困难</w:t>
            </w:r>
            <w:r>
              <w:rPr>
                <w:rFonts w:hint="eastAsia" w:ascii="宋体" w:hAnsi="宋体"/>
                <w:sz w:val="16"/>
                <w:lang w:eastAsia="zh-CN"/>
              </w:rPr>
              <w:t>－</w:t>
            </w:r>
            <w:r>
              <w:rPr>
                <w:rFonts w:ascii="宋体" w:hAnsi="宋体" w:eastAsia="宋体"/>
                <w:sz w:val="16"/>
              </w:rPr>
              <w:t>小学、初中）</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为进一步推进义务教育健康持续发展，切实解决家庭经济困难学生就学，继续落实好“两免一补”政策：</w:t>
            </w:r>
            <w:r>
              <w:rPr>
                <w:rFonts w:ascii="宋体" w:hAnsi="宋体" w:eastAsia="宋体"/>
                <w:sz w:val="16"/>
              </w:rPr>
              <w:br w:type="textWrapping"/>
            </w:r>
            <w:r>
              <w:rPr>
                <w:rFonts w:ascii="宋体" w:hAnsi="宋体" w:eastAsia="宋体"/>
                <w:sz w:val="16"/>
              </w:rPr>
              <w:t>目标1：小学家庭经济困难人数不少于1336人、初中家庭经济困难人数不少于4110人、家庭困难学生生活补助享受比例100%，家庭经济负担有效降低，减轻家庭负担，提升教育公平。</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新疆维吾尔自治区城乡义务教育“两免一补”资金管理办法》相关政策要求，已完成小学家庭经济困难人数1336人、初中家庭经济困难人数4110人、家庭困难学生生活补助享受比例100%，家庭经济负担有效降低，减轻了家庭负担，提升教育公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小学寄宿生生活补助人数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初中寄宿生生活补助人数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家庭困难学生享受生活补助比例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小学初中寄宿生生活补助覆盖率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小学寄宿生生活补助标准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初中寄宿生生活补助标准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小学非寄宿生生活补助标准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&lt;=625元/生/年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=625元/生/年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初中非寄宿生生活补助标准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减轻学生家庭经济负担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〔2023〕75号</w:t>
            </w:r>
            <w:r>
              <w:rPr>
                <w:rFonts w:ascii="宋体" w:hAnsi="宋体" w:eastAsia="宋体"/>
                <w:sz w:val="16"/>
              </w:rPr>
              <w:t>关于提前下达2024年自治区教育项目经费预算的通知</w:t>
            </w:r>
            <w:r>
              <w:rPr>
                <w:rFonts w:hint="eastAsia" w:ascii="宋体" w:hAnsi="宋体"/>
                <w:sz w:val="16"/>
                <w:lang w:eastAsia="zh-CN"/>
              </w:rPr>
              <w:t>－－</w:t>
            </w:r>
            <w:r>
              <w:rPr>
                <w:rFonts w:ascii="宋体" w:hAnsi="宋体" w:eastAsia="宋体"/>
                <w:sz w:val="16"/>
              </w:rPr>
              <w:t>中等职业教育学校生均公用经费[中职]</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落实新财教〔2019〕96号《关于提高自治区中等职业教育学校生均公用经费拨款标准的通知》，不断加大中等职业教育经费保障力度，提高中等职业教育发展水平，促进职业院校更好地服务我区经济建设和社会发展，实施该项目：</w:t>
            </w:r>
            <w:r>
              <w:rPr>
                <w:rFonts w:ascii="宋体" w:hAnsi="宋体" w:eastAsia="宋体"/>
                <w:sz w:val="16"/>
              </w:rPr>
              <w:br w:type="textWrapping"/>
            </w:r>
            <w:r>
              <w:rPr>
                <w:rFonts w:ascii="宋体" w:hAnsi="宋体" w:eastAsia="宋体"/>
                <w:sz w:val="16"/>
              </w:rPr>
              <w:t>目标1：落实中等职业学校教育资助政策，保障在籍在校100名学生享受公用经费补助政策，减轻学生家庭经济负担，使教育公平显著提升，提高职业教育发展水平，促进职业教育更好</w:t>
            </w:r>
            <w:r>
              <w:rPr>
                <w:rFonts w:hint="eastAsia" w:ascii="宋体" w:hAnsi="宋体"/>
                <w:sz w:val="16"/>
                <w:lang w:eastAsia="zh-CN"/>
              </w:rPr>
              <w:t>地</w:t>
            </w:r>
            <w:r>
              <w:rPr>
                <w:rFonts w:ascii="宋体" w:hAnsi="宋体" w:eastAsia="宋体"/>
                <w:sz w:val="16"/>
              </w:rPr>
              <w:t>服务学生。</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新财教〔2019〕96号《关于提高自治区中等职业教育学校生均公用经费拨款标准的通知》政策文件，已完成在籍在校100名学生享受公用经费补助政策，减轻了学生家庭经济负担，使教育公平显著提升，提高了职业教育发展水平，促进职业教育更好</w:t>
            </w:r>
            <w:r>
              <w:rPr>
                <w:rFonts w:hint="eastAsia" w:ascii="宋体" w:hAnsi="宋体"/>
                <w:sz w:val="16"/>
                <w:lang w:eastAsia="zh-CN"/>
              </w:rPr>
              <w:t>地</w:t>
            </w:r>
            <w:r>
              <w:rPr>
                <w:rFonts w:ascii="宋体" w:hAnsi="宋体" w:eastAsia="宋体"/>
                <w:sz w:val="16"/>
              </w:rPr>
              <w:t>服务学生。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公用经费补助享受学生人数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中等职业学校公用经费补助政策覆盖率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公用经费补助资金及时支付率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中等职业学校公用经费补助标准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职业教育教学水平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中等职业学校学生家庭经济负担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学生、教师满意度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〔2023〕75号</w:t>
            </w:r>
            <w:r>
              <w:rPr>
                <w:rFonts w:ascii="宋体" w:hAnsi="宋体" w:eastAsia="宋体"/>
                <w:sz w:val="16"/>
              </w:rPr>
              <w:t>关于提前下达2024年自治区教育项目经费预算的通知（自聘教师工资补助）</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上级相关要求，为解决教师短缺，补充国语教师的要求，招聘自聘教师，对自聘教师发放补贴：目标1：计划不少于280名自聘教师发放补助，进一步体现对教师的关心关怀，保障自聘教师在教育一线期间更好的工作生活，提升工作积极性，提升教育教学质量，持续为当地教育教学提供服务能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按照上级相关要求，为解决教师短缺，补充国语教师的要求，招聘自聘教师，对自聘教师发放补贴： 1、已完成280名自聘教师发放补助，进一步体现对教师的关心关怀，保障自聘教师在教育一线期间更好的工作生活，提升工作积极性，提升教育教学质量，持续为当地教育教学提供服务能力。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发放自聘教师补助人数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自聘教师补助发放次数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自聘教师补助发放准确率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w:t>
            </w:r>
            <w:r>
              <w:rPr>
                <w:rFonts w:hint="eastAsia" w:ascii="宋体" w:hAnsi="宋体"/>
                <w:sz w:val="16"/>
                <w:lang w:eastAsia="zh-CN"/>
              </w:rPr>
              <w:t>发放</w:t>
            </w:r>
            <w:r>
              <w:rPr>
                <w:rFonts w:ascii="宋体" w:hAnsi="宋体" w:eastAsia="宋体"/>
                <w:sz w:val="16"/>
              </w:rPr>
              <w:t>自聘教师补助资金数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解决教师短缺问题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受补助自聘教师满意度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〔2023〕75号</w:t>
            </w:r>
            <w:r>
              <w:rPr>
                <w:rFonts w:ascii="宋体" w:hAnsi="宋体" w:eastAsia="宋体"/>
                <w:sz w:val="16"/>
              </w:rPr>
              <w:t>关于提前下达2024年自治区教育项目经费预算通知（自治区义务教育阶段班主任津贴补助经费)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232.53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232.53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left"/>
            </w:pPr>
            <w:r>
              <w:rPr>
                <w:rFonts w:ascii="宋体" w:hAnsi="宋体" w:eastAsia="宋体"/>
                <w:sz w:val="16"/>
              </w:rPr>
              <w:t>牢牢把握加强轮台县班主任教师队伍能力这条主线，进一步体现对班主任教师的关心关怀，保障班主任教师在教育一线期间更好的工作生活，对乡村班主任教师发放补贴。                                                                                                       目标1：计划为不少于1117个班级发放教师补贴</w:t>
            </w:r>
            <w:bookmarkStart w:id="0" w:name="_GoBack"/>
            <w:bookmarkEnd w:id="0"/>
            <w:r>
              <w:rPr>
                <w:rFonts w:hint="eastAsia" w:ascii="宋体" w:hAnsi="宋体"/>
                <w:sz w:val="16"/>
                <w:lang w:eastAsia="zh-CN"/>
              </w:rPr>
              <w:t>。</w:t>
            </w:r>
            <w:r>
              <w:rPr>
                <w:rFonts w:ascii="宋体" w:hAnsi="宋体" w:eastAsia="宋体"/>
                <w:sz w:val="16"/>
              </w:rPr>
              <w:t>（义务段补贴标准400元/班/月，学前补贴标准8元/人/月），发放补助次数2次，确保班主任教师工作正常开展，有效提升班主任教师的工作积极性，持续为本地教育教学提供服务能力。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本年度已完成1117个班级发放教师补贴</w:t>
            </w:r>
            <w:r>
              <w:rPr>
                <w:rFonts w:hint="eastAsia" w:ascii="宋体" w:hAnsi="宋体"/>
                <w:sz w:val="16"/>
                <w:lang w:eastAsia="zh-CN"/>
              </w:rPr>
              <w:t>。</w:t>
            </w:r>
            <w:r>
              <w:rPr>
                <w:rFonts w:ascii="宋体" w:hAnsi="宋体" w:eastAsia="宋体"/>
                <w:sz w:val="16"/>
              </w:rPr>
              <w:t>（义务段补贴标准400元/班/月，学前补贴标准8元/人/月），发放补助次数2次，确保班主任教师工作正常开展，有效提升班主任教师的工作积极性，持续为本地教育教学提供服务能力。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发放补助班主任补助班级数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&gt;=1117班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=1117班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义务段补贴标准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&lt;=400元/班/月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=400元/班/月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学前补贴标准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提高班主任工作积极性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受补助班主任满意度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1"/>
        <w:gridCol w:w="602"/>
        <w:gridCol w:w="602"/>
        <w:gridCol w:w="621"/>
        <w:gridCol w:w="856"/>
        <w:gridCol w:w="610"/>
        <w:gridCol w:w="607"/>
        <w:gridCol w:w="613"/>
        <w:gridCol w:w="603"/>
        <w:gridCol w:w="602"/>
        <w:gridCol w:w="776"/>
        <w:gridCol w:w="621"/>
        <w:gridCol w:w="696"/>
        <w:gridCol w:w="630"/>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〔2023〕80号</w:t>
            </w:r>
            <w:r>
              <w:rPr>
                <w:rFonts w:ascii="宋体" w:hAnsi="宋体" w:eastAsia="宋体"/>
                <w:sz w:val="16"/>
              </w:rPr>
              <w:t>关于提前下达2024年新疆西藏等地区教育特殊补助资金的通知</w:t>
            </w:r>
          </w:p>
        </w:tc>
      </w:tr>
      <w:tr>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1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1,147.10</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1,147.10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1,034.40</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90.18%</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1,147.10</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1,147.10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1,034.40</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1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9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1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根据《关于提前下达2023年新疆西藏等地区教育特殊补助资金的通知》文件要求 ，保障学校学前教育阶段学校正常运转：</w:t>
            </w:r>
            <w:r>
              <w:rPr>
                <w:rFonts w:ascii="宋体" w:hAnsi="宋体" w:eastAsia="宋体"/>
                <w:sz w:val="16"/>
              </w:rPr>
              <w:br w:type="textWrapping"/>
            </w:r>
            <w:r>
              <w:rPr>
                <w:rFonts w:ascii="宋体" w:hAnsi="宋体" w:eastAsia="宋体"/>
                <w:sz w:val="16"/>
              </w:rPr>
              <w:t>目标1：计划对全县学前教育学生的伙食费补助不少于3148人，学前伙食补助标准：1450元/生/年，改善幼儿的营养条件，减轻学生家庭经济负担，促进孩子的健康成长；</w:t>
            </w:r>
            <w:r>
              <w:rPr>
                <w:rFonts w:ascii="宋体" w:hAnsi="宋体" w:eastAsia="宋体"/>
                <w:sz w:val="16"/>
              </w:rPr>
              <w:br w:type="textWrapping"/>
            </w:r>
            <w:r>
              <w:rPr>
                <w:rFonts w:ascii="宋体" w:hAnsi="宋体" w:eastAsia="宋体"/>
                <w:sz w:val="16"/>
              </w:rPr>
              <w:t>目标2：计划对学校学前教育学生进行保教费补助不少于3148人，保教费补助标准：1100元/人/年，保障教育教学活动和其他日常工作任务等方面的支出。</w:t>
            </w:r>
            <w:r>
              <w:rPr>
                <w:rFonts w:ascii="宋体" w:hAnsi="宋体" w:eastAsia="宋体"/>
                <w:sz w:val="16"/>
              </w:rPr>
              <w:br w:type="textWrapping"/>
            </w:r>
            <w:r>
              <w:rPr>
                <w:rFonts w:ascii="宋体" w:hAnsi="宋体" w:eastAsia="宋体"/>
                <w:sz w:val="16"/>
              </w:rPr>
              <w:t>目标3：计划对13所幼儿园进行园舍维修项目，保障校园安全。</w:t>
            </w:r>
            <w:r>
              <w:rPr>
                <w:rFonts w:ascii="宋体" w:hAnsi="宋体" w:eastAsia="宋体"/>
                <w:sz w:val="16"/>
              </w:rPr>
              <w:br w:type="textWrapping"/>
            </w:r>
            <w:r>
              <w:rPr>
                <w:rFonts w:ascii="宋体" w:hAnsi="宋体" w:eastAsia="宋体"/>
                <w:sz w:val="16"/>
              </w:rPr>
              <w:t>目标4：计划对中职免教材费补助人数4人，300元/人/年，减轻学生家庭经济负担，促进孩子的健康成长</w:t>
            </w:r>
          </w:p>
        </w:tc>
        <w:tc>
          <w:tcPr>
            <w:tcW w:w="39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本年度严格执行《关于提前下达2023年新疆西藏等地区教育特殊补助资金的通知》文件要求 ，</w:t>
            </w:r>
            <w:r>
              <w:rPr>
                <w:rFonts w:ascii="宋体" w:hAnsi="宋体" w:eastAsia="宋体"/>
                <w:sz w:val="16"/>
              </w:rPr>
              <w:br w:type="textWrapping"/>
            </w:r>
            <w:r>
              <w:rPr>
                <w:rFonts w:ascii="宋体" w:hAnsi="宋体" w:eastAsia="宋体"/>
                <w:sz w:val="16"/>
              </w:rPr>
              <w:t>已完成对全县学前教育学生的伙食费、保教费补助3148人，学前伙食补助标准：1450元/生/年，保教费补助标准：1100元/人/年，改善幼儿的营养条件，减轻学生家庭经济负担，促进孩子的健康成长，保障教育教学活动和其他日常工作任务等方面的支出。</w:t>
            </w:r>
            <w:r>
              <w:rPr>
                <w:rFonts w:ascii="宋体" w:hAnsi="宋体" w:eastAsia="宋体"/>
                <w:sz w:val="16"/>
              </w:rPr>
              <w:br w:type="textWrapping"/>
            </w:r>
            <w:r>
              <w:rPr>
                <w:rFonts w:ascii="宋体" w:hAnsi="宋体" w:eastAsia="宋体"/>
                <w:sz w:val="16"/>
              </w:rPr>
              <w:t>2、已完成13所幼儿园进行园舍维修项目，保障了校园安全。</w:t>
            </w:r>
          </w:p>
        </w:tc>
      </w:tr>
      <w:tr>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伙食费补助人数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&gt;=3148人</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=3148人</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保教费补助人数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&gt;=3148人</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=3148人</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园舍维修学校数量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&gt;=13所</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=13所</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中职免教材费人数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&gt;=4人</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保教、伙食费覆盖率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免教材补助覆盖率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园舍维修验收合格率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园舍维修及时率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伙食费补助标准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&lt;=1450元/人/年</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=1450元/人/年</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保教费补助标准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&lt;=1100元/人/年</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=1100元/人/年</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免教材费标准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&lt;=300元/人/年</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=300元/人/年</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园舍维修成本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&lt;=272.07万元</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=272.07万元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减轻学生家庭经济负担</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明显减轻</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改善幼儿的营养条件</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保障校园安全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学生及家长满意度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44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tc>
        <w:tc>
          <w:tcPr>
            <w:tcW w:w="610" w:type="dxa"/>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tcP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0"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〔2024〕15号</w:t>
            </w:r>
            <w:r>
              <w:rPr>
                <w:rFonts w:ascii="宋体" w:hAnsi="宋体" w:eastAsia="宋体"/>
                <w:sz w:val="16"/>
              </w:rPr>
              <w:t>关于下达2024年城乡义务教育补助经费预算[第二批]中央直达资金的通知</w:t>
            </w:r>
            <w:r>
              <w:rPr>
                <w:rFonts w:hint="eastAsia" w:ascii="宋体" w:hAnsi="宋体"/>
                <w:sz w:val="16"/>
                <w:lang w:eastAsia="zh-CN"/>
              </w:rPr>
              <w:t>－－</w:t>
            </w:r>
            <w:r>
              <w:rPr>
                <w:rFonts w:ascii="宋体" w:hAnsi="宋体" w:eastAsia="宋体"/>
                <w:sz w:val="16"/>
              </w:rPr>
              <w:t>中央城乡义教（初中公用公费、家庭经济困难学生生活补助</w:t>
            </w:r>
            <w:r>
              <w:rPr>
                <w:rFonts w:hint="eastAsia" w:ascii="宋体" w:hAnsi="宋体"/>
                <w:sz w:val="16"/>
                <w:lang w:eastAsia="zh-CN"/>
              </w:rPr>
              <w:t>－</w:t>
            </w:r>
            <w:r>
              <w:rPr>
                <w:rFonts w:ascii="宋体" w:hAnsi="宋体" w:eastAsia="宋体"/>
                <w:sz w:val="16"/>
              </w:rPr>
              <w:t>小学、初中、综合奖补）</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5.78</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为进一步推进义务教育健康持续发展，切实解决家庭经济困难学生就学，继续落实好“两免一补”政策：</w:t>
            </w:r>
            <w:r>
              <w:rPr>
                <w:rFonts w:ascii="宋体" w:hAnsi="宋体" w:eastAsia="宋体"/>
                <w:sz w:val="16"/>
              </w:rPr>
              <w:br w:type="textWrapping"/>
            </w:r>
            <w:r>
              <w:rPr>
                <w:rFonts w:ascii="宋体" w:hAnsi="宋体" w:eastAsia="宋体"/>
                <w:sz w:val="16"/>
              </w:rPr>
              <w:t>目标1：义务教育保障公用经费初中人数8073人，940元/生/年，进一步入地优化教育结构，促进教育公平。 目标2：小学家庭经济困难人数不少于1336人、初中家庭经济困难人数不少于4110人、家庭困难学生生活补助享受比例100%，家庭经济负担有效降低，减轻家庭负担，提升教育公平。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新疆维吾尔自治区城乡义务教育“两免一补”资金管理办法》相关政策要求，已完成对义务教育保障公用经费初中人数8073人，940元/生/年，进一步入地优化教育结构，促进教育公平和小学家庭经济困难人数1336人、初中家庭经济困难人数4110人、家庭困难学生生活补助享受比例100%，家庭经济负担有效降低，减轻家庭负担，提升教育公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义务教育保障公用经费初中学生人数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小学寄宿生生活补助人数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初中寄宿生生活补助人数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困难残疾人生活补贴发放及时率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义务教育寄宿生生活补助、公用经费覆盖率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小学寄宿生生活补助标准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初中寄宿生生活补助标准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小学非寄宿生生活补助标准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&lt;=625元/生/年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=625元/生/年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初中非寄宿生生活补助标准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初中生公用经费保障标准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&lt;=940元/生/年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减轻学生家庭经济负担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〔2024〕16号</w:t>
            </w:r>
            <w:r>
              <w:rPr>
                <w:rFonts w:ascii="宋体" w:hAnsi="宋体" w:eastAsia="宋体"/>
                <w:sz w:val="16"/>
              </w:rPr>
              <w:t>关于下达2024年支持学前教育发展资金[第二批]预算的通知</w:t>
            </w:r>
          </w:p>
        </w:tc>
      </w:tr>
      <w:tr>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贯彻巴财教</w:t>
            </w:r>
            <w:r>
              <w:rPr>
                <w:rFonts w:hint="eastAsia" w:ascii="宋体" w:hAnsi="宋体"/>
                <w:sz w:val="16"/>
                <w:lang w:eastAsia="zh-CN"/>
              </w:rPr>
              <w:t>〔2024〕16号</w:t>
            </w:r>
            <w:r>
              <w:rPr>
                <w:rFonts w:ascii="宋体" w:hAnsi="宋体" w:eastAsia="宋体"/>
                <w:sz w:val="16"/>
              </w:rPr>
              <w:t>关于下达2024年支持学前教育发展资金[第二批]预算的通知，落实促进校园安全生产，保障幼儿健康成长的职能。</w:t>
            </w:r>
            <w:r>
              <w:rPr>
                <w:rFonts w:ascii="宋体" w:hAnsi="宋体" w:eastAsia="宋体"/>
                <w:sz w:val="16"/>
              </w:rPr>
              <w:br w:type="textWrapping"/>
            </w:r>
            <w:r>
              <w:rPr>
                <w:rFonts w:ascii="宋体" w:hAnsi="宋体" w:eastAsia="宋体"/>
                <w:sz w:val="16"/>
              </w:rPr>
              <w:t>目标：计划对1所幼儿园建设户外戏水池数量1个，</w:t>
            </w:r>
            <w:r>
              <w:rPr>
                <w:rFonts w:hint="eastAsia" w:ascii="宋体" w:hAnsi="宋体"/>
                <w:sz w:val="16"/>
                <w:lang w:eastAsia="zh-CN"/>
              </w:rPr>
              <w:t>亲子</w:t>
            </w:r>
            <w:r>
              <w:rPr>
                <w:rFonts w:ascii="宋体" w:hAnsi="宋体" w:eastAsia="宋体"/>
                <w:sz w:val="16"/>
              </w:rPr>
              <w:t>种植区数量2块，沙水池水管铺设遮阳棚面积120平方米，操场悬浮地板1100平方米，台阶绿草坪铺设120平方米等，学校正常运转率达到100%，项目收益儿童196人，有效推进幼儿教育领域持续健康发展。</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本年度落实了促进校园安全生产，保障幼儿健康成长的职能，已完成对1所幼儿园建设户外戏水池数量1个，</w:t>
            </w:r>
            <w:r>
              <w:rPr>
                <w:rFonts w:hint="eastAsia" w:ascii="宋体" w:hAnsi="宋体"/>
                <w:sz w:val="16"/>
                <w:lang w:eastAsia="zh-CN"/>
              </w:rPr>
              <w:t>亲子</w:t>
            </w:r>
            <w:r>
              <w:rPr>
                <w:rFonts w:ascii="宋体" w:hAnsi="宋体" w:eastAsia="宋体"/>
                <w:sz w:val="16"/>
              </w:rPr>
              <w:t>种植区数量2块，沙水池水管铺设遮阳棚120平方米，操场悬浮地板1100平方米，台阶绿草坪铺设120平方米等，有效推进了幼儿教育领域持续健康发展。</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p>
        </w:tc>
      </w:tr>
      <w:tr>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建设户外戏水池数量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建设亲子种植区数量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&gt;=2块</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=2块</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建设沙水池水管铺设遮阳棚面积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&gt;=120平方米</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=120平方米</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操场悬浮地板面积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&gt;=1100平方米</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=1100平方米</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台阶绿草坪铺设面积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&gt;=120平方米</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=120平方米</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支持采购各幼儿园设备数量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建设工程竣工验收合格率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支持采购各幼儿园设备验收合格率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项目按计划开工时间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项目按计划完工时间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支持采购各幼儿园设备完成时间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工程建设费用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&lt;=39.48万元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=39.48万元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支持采购各幼儿园设备费用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&lt;=10.52万元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学校正常运转率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&gt;=196人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推进幼儿教育领域持续健康发展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有效推进</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师生满意度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0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1"/>
        <w:gridCol w:w="604"/>
        <w:gridCol w:w="604"/>
        <w:gridCol w:w="622"/>
        <w:gridCol w:w="856"/>
        <w:gridCol w:w="604"/>
        <w:gridCol w:w="604"/>
        <w:gridCol w:w="613"/>
        <w:gridCol w:w="604"/>
        <w:gridCol w:w="604"/>
        <w:gridCol w:w="776"/>
        <w:gridCol w:w="622"/>
        <w:gridCol w:w="696"/>
        <w:gridCol w:w="630"/>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教科局：巴财教</w:t>
            </w:r>
            <w:r>
              <w:rPr>
                <w:rFonts w:hint="eastAsia" w:ascii="宋体" w:hAnsi="宋体"/>
                <w:sz w:val="16"/>
                <w:lang w:eastAsia="zh-CN"/>
              </w:rPr>
              <w:t>〔2024〕24号</w:t>
            </w:r>
            <w:r>
              <w:rPr>
                <w:rFonts w:ascii="宋体" w:hAnsi="宋体" w:eastAsia="宋体"/>
                <w:sz w:val="16"/>
              </w:rPr>
              <w:t>关于下达2024年义务教育薄弱环节改善与能力提升项目经费预算的通知</w:t>
            </w:r>
          </w:p>
        </w:tc>
      </w:tr>
      <w:tr>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0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2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965.00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965.00</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965.00</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965.00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965.00</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965.00</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0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0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贯彻《财政部、教育部关于印发</w:t>
            </w:r>
            <w:r>
              <w:rPr>
                <w:rFonts w:hint="eastAsia" w:ascii="宋体" w:hAnsi="宋体"/>
                <w:sz w:val="16"/>
                <w:lang w:eastAsia="zh-CN"/>
              </w:rPr>
              <w:t>〈</w:t>
            </w:r>
            <w:r>
              <w:rPr>
                <w:rFonts w:ascii="宋体" w:hAnsi="宋体" w:eastAsia="宋体"/>
                <w:sz w:val="16"/>
              </w:rPr>
              <w:t xml:space="preserve">改善普通高中学校办学条件补助资金管理办法&gt;的通知》，落实城乡义务教育和促进教育事业科学发展，提高教育教学水平的相关职能。促进教育事业科学发展和坚持教育为社会主义为人民服务，坚持教育与社会实践相结合，全面提高国民素质。                                                                                                          </w:t>
            </w:r>
            <w:r>
              <w:rPr>
                <w:rFonts w:ascii="宋体" w:hAnsi="宋体" w:eastAsia="宋体"/>
                <w:sz w:val="16"/>
              </w:rPr>
              <w:br w:type="textWrapping"/>
            </w:r>
            <w:r>
              <w:rPr>
                <w:rFonts w:ascii="宋体" w:hAnsi="宋体" w:eastAsia="宋体"/>
                <w:sz w:val="16"/>
              </w:rPr>
              <w:t>目标1:用于支持新建总建筑面积为4820.5平方米的综合服务楼，保障广大师生拥有一个优质、舒适的教学环境</w:t>
            </w:r>
            <w:r>
              <w:rPr>
                <w:rFonts w:hint="eastAsia" w:ascii="宋体" w:hAnsi="宋体"/>
                <w:sz w:val="16"/>
                <w:lang w:eastAsia="zh-CN"/>
              </w:rPr>
              <w:t>、</w:t>
            </w:r>
            <w:r>
              <w:rPr>
                <w:rFonts w:ascii="宋体" w:hAnsi="宋体" w:eastAsia="宋体"/>
                <w:sz w:val="16"/>
              </w:rPr>
              <w:t>改善教学环境、提高教育教学质量。</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本年度促进了教育事业科学发展，已完成支持新建总建筑面积为4820.5平方米的服务楼，保障广大师生拥有了一个优质、舒适的教学环境，改善了教学环境，提高了教育教学质量。</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p>
        </w:tc>
      </w:tr>
      <w:tr>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支持新建综合服务楼数量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=1栋</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=1栋</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新建教学楼、综合楼面积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&gt;=4820.5平方米</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=4820.5平方米</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项目资金支付准确率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资金控制率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提高教育教学质量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正常运转率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师生满意度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245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tcP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0"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教科局：教研督导经费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目标1：为加强教师专业能力提升，提高教育质量，提升教师素养，组织学区开展教研培训2次，组织开展听评课活动经费等相关支出。</w:t>
            </w:r>
            <w:r>
              <w:rPr>
                <w:rFonts w:ascii="宋体" w:hAnsi="宋体" w:eastAsia="宋体"/>
                <w:sz w:val="16"/>
              </w:rPr>
              <w:br w:type="textWrapping"/>
            </w:r>
            <w:r>
              <w:rPr>
                <w:rFonts w:ascii="宋体" w:hAnsi="宋体" w:eastAsia="宋体"/>
                <w:sz w:val="16"/>
              </w:rPr>
              <w:t>目标2：教研督导培训2次，主要正常开展教研督导工作提供必要的办公、培训等工作条件，保障教研督导工作的正常运转。</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本年度已完成组织学区开展教研培训2次，教研督导培训2次，加强教师专业能力提升，提高教育质量，提升教师素养，组织开展听评课活动经费等相关支出和保障教研督导工作的正常运转。</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督导培训次数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教研培训次数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教研督导培训出勤率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教研督导按期完成率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教研经费成本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督导经费成本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提高督导工作水平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提升教师教育教学水平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特定目标类项目</w:t>
            </w:r>
            <w:r>
              <w:rPr>
                <w:rFonts w:hint="eastAsia" w:ascii="宋体" w:hAnsi="宋体"/>
                <w:sz w:val="16"/>
                <w:lang w:eastAsia="zh-CN"/>
              </w:rPr>
              <w:t>－</w:t>
            </w:r>
            <w:r>
              <w:rPr>
                <w:rFonts w:ascii="宋体" w:hAnsi="宋体" w:eastAsia="宋体"/>
                <w:sz w:val="16"/>
              </w:rPr>
              <w:t>保基本民生项目</w:t>
            </w:r>
            <w:r>
              <w:rPr>
                <w:rFonts w:hint="eastAsia" w:ascii="宋体" w:hAnsi="宋体"/>
                <w:sz w:val="16"/>
                <w:lang w:eastAsia="zh-CN"/>
              </w:rPr>
              <w:t>－</w:t>
            </w:r>
            <w:r>
              <w:rPr>
                <w:rFonts w:ascii="宋体" w:hAnsi="宋体" w:eastAsia="宋体"/>
                <w:sz w:val="16"/>
              </w:rPr>
              <w:t>中职教育学生资助</w:t>
            </w:r>
            <w:r>
              <w:rPr>
                <w:rFonts w:hint="eastAsia" w:ascii="宋体" w:hAnsi="宋体"/>
                <w:sz w:val="16"/>
                <w:lang w:eastAsia="zh-CN"/>
              </w:rPr>
              <w:t>－</w:t>
            </w:r>
            <w:r>
              <w:rPr>
                <w:rFonts w:ascii="宋体" w:hAnsi="宋体" w:eastAsia="宋体"/>
                <w:sz w:val="16"/>
              </w:rPr>
              <w:t>家庭经济困难学生国家助学金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本项目为落实中等职业学校教育资助惠民政策，提高职业教育发展水平，促进职业教育更好</w:t>
            </w:r>
            <w:r>
              <w:rPr>
                <w:rFonts w:hint="eastAsia" w:ascii="宋体" w:hAnsi="宋体"/>
                <w:sz w:val="16"/>
                <w:lang w:eastAsia="zh-CN"/>
              </w:rPr>
              <w:t>地</w:t>
            </w:r>
            <w:r>
              <w:rPr>
                <w:rFonts w:ascii="宋体" w:hAnsi="宋体" w:eastAsia="宋体"/>
                <w:sz w:val="16"/>
              </w:rPr>
              <w:t>服务学生，决定实施该项目：                                                                                                                                目标1：落实中等职业学校助学金政策，使教育公平显著提升，确保不少于17名学生享受中等职业学校助学金，满足家庭经济困难学生基本生活需求，帮助学生更好</w:t>
            </w:r>
            <w:r>
              <w:rPr>
                <w:rFonts w:hint="eastAsia" w:ascii="宋体" w:hAnsi="宋体"/>
                <w:sz w:val="16"/>
                <w:lang w:eastAsia="zh-CN"/>
              </w:rPr>
              <w:t>地</w:t>
            </w:r>
            <w:r>
              <w:rPr>
                <w:rFonts w:ascii="宋体" w:hAnsi="宋体" w:eastAsia="宋体"/>
                <w:sz w:val="16"/>
              </w:rPr>
              <w:t>完成学业。</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本年度严格执行《财政部教育部人力资源和社会保障部关于调整高等教育阶段和高中阶段国家奖助学金政策的通知财</w:t>
            </w:r>
            <w:r>
              <w:rPr>
                <w:rFonts w:hint="eastAsia" w:ascii="宋体" w:hAnsi="宋体"/>
                <w:sz w:val="16"/>
                <w:lang w:eastAsia="zh-CN"/>
              </w:rPr>
              <w:t>〔2024〕181号</w:t>
            </w:r>
            <w:r>
              <w:rPr>
                <w:rFonts w:ascii="宋体" w:hAnsi="宋体" w:eastAsia="宋体"/>
                <w:sz w:val="16"/>
              </w:rPr>
              <w:t>》政策文件，已完成确保17名学生享受中等职业学校助学金；满足家庭经济困难学生基本生活需求，帮助学生更好</w:t>
            </w:r>
            <w:r>
              <w:rPr>
                <w:rFonts w:hint="eastAsia" w:ascii="宋体" w:hAnsi="宋体"/>
                <w:sz w:val="16"/>
                <w:lang w:eastAsia="zh-CN"/>
              </w:rPr>
              <w:t>地</w:t>
            </w:r>
            <w:r>
              <w:rPr>
                <w:rFonts w:ascii="宋体" w:hAnsi="宋体" w:eastAsia="宋体"/>
                <w:sz w:val="16"/>
              </w:rPr>
              <w:t>完成学业。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享受助学金补助学生数量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助学金资金补助准确率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中职在校学生享受助学金资助比例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助学金资金按规定及时发放率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助学金资助政策标准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减轻学生家庭经济负担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使教育公平显著提升，提升家长、学生幸福感</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特定目标类项目</w:t>
            </w:r>
            <w:r>
              <w:rPr>
                <w:rFonts w:hint="eastAsia" w:ascii="宋体" w:hAnsi="宋体"/>
                <w:sz w:val="16"/>
                <w:lang w:eastAsia="zh-CN"/>
              </w:rPr>
              <w:t>－</w:t>
            </w:r>
            <w:r>
              <w:rPr>
                <w:rFonts w:ascii="宋体" w:hAnsi="宋体" w:eastAsia="宋体"/>
                <w:sz w:val="16"/>
              </w:rPr>
              <w:t>保基本民生项目</w:t>
            </w:r>
            <w:r>
              <w:rPr>
                <w:rFonts w:hint="eastAsia" w:ascii="宋体" w:hAnsi="宋体"/>
                <w:sz w:val="16"/>
                <w:lang w:eastAsia="zh-CN"/>
              </w:rPr>
              <w:t>－</w:t>
            </w:r>
            <w:r>
              <w:rPr>
                <w:rFonts w:ascii="宋体" w:hAnsi="宋体" w:eastAsia="宋体"/>
                <w:sz w:val="16"/>
              </w:rPr>
              <w:t>普通高中学生资助</w:t>
            </w:r>
            <w:r>
              <w:rPr>
                <w:rFonts w:hint="eastAsia" w:ascii="宋体" w:hAnsi="宋体"/>
                <w:sz w:val="16"/>
                <w:lang w:eastAsia="zh-CN"/>
              </w:rPr>
              <w:t>－</w:t>
            </w:r>
            <w:r>
              <w:rPr>
                <w:rFonts w:ascii="宋体" w:hAnsi="宋体" w:eastAsia="宋体"/>
                <w:sz w:val="16"/>
              </w:rPr>
              <w:t>家庭经济困难学生国家助学金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轮台县教育和科学技术局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为了推进高中教育健康持续发展，切实解决家庭经济困难学生就学，继续落实好国家资助政策；</w:t>
            </w:r>
            <w:r>
              <w:rPr>
                <w:rFonts w:ascii="宋体" w:hAnsi="宋体" w:eastAsia="宋体"/>
                <w:sz w:val="16"/>
              </w:rPr>
              <w:br w:type="textWrapping"/>
            </w:r>
            <w:r>
              <w:rPr>
                <w:rFonts w:ascii="宋体" w:hAnsi="宋体" w:eastAsia="宋体"/>
                <w:sz w:val="16"/>
              </w:rPr>
              <w:t>目标：计划为42名学生完成普通高中助学金工作，高中教育补助学生标准：三等500元/人/学期、二等1000元/人/学期、一等1500元/人/学期</w:t>
            </w:r>
            <w:r>
              <w:rPr>
                <w:rFonts w:hint="eastAsia" w:ascii="宋体" w:hAnsi="宋体"/>
                <w:sz w:val="16"/>
                <w:lang w:eastAsia="zh-CN"/>
              </w:rPr>
              <w:t>；</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本年度推进了高中教育健康持续发展，已完成42名学生发放普通高中助学金工作，高中教育补助学生标准：三等500元/人/学期、二等1000元/人/学期、一等1500元/人/学期，切实解决了家庭经济困难学生就学的问题。</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高中教育发放助学金补助学生数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高中教育应受助学生享受资助比例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资助政策覆盖面</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高中教育助学金补助资金发放及时率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高中教育补助学生一等标准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高中教育补助学生二等标准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高中教育补助学生三等标准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减轻学生家庭经济压力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提高学生受教育水平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BC0D3F"/>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0F23F6"/>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4163C1"/>
    <w:rsid w:val="3914510A"/>
    <w:rsid w:val="3B1220C9"/>
    <w:rsid w:val="3BD34132"/>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9A42A8"/>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A376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100</Pages>
  <Words>7062</Words>
  <Characters>8140</Characters>
  <Lines>0</Lines>
  <Paragraphs>0</Paragraphs>
  <TotalTime>29</TotalTime>
  <ScaleCrop>false</ScaleCrop>
  <LinksUpToDate>false</LinksUpToDate>
  <CharactersWithSpaces>8148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2025-10-15T09:11:23Z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