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5D" w:rsidRPr="00340C6B" w:rsidRDefault="00340C6B" w:rsidP="00340C6B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340C6B">
        <w:rPr>
          <w:rFonts w:ascii="方正小标宋_GBK" w:eastAsia="方正小标宋_GBK" w:hint="eastAsia"/>
          <w:sz w:val="44"/>
          <w:szCs w:val="44"/>
        </w:rPr>
        <w:t>轮台县财政局基本职能</w:t>
      </w:r>
    </w:p>
    <w:p w:rsidR="00340C6B" w:rsidRPr="00982553" w:rsidRDefault="00340C6B" w:rsidP="00340C6B">
      <w:pPr>
        <w:numPr>
          <w:ilvl w:val="0"/>
          <w:numId w:val="1"/>
        </w:numPr>
        <w:spacing w:line="600" w:lineRule="exact"/>
        <w:rPr>
          <w:rFonts w:ascii="黑体" w:eastAsia="黑体" w:hint="eastAsia"/>
          <w:sz w:val="32"/>
          <w:szCs w:val="32"/>
        </w:rPr>
      </w:pPr>
      <w:r w:rsidRPr="00982553">
        <w:rPr>
          <w:rFonts w:ascii="黑体" w:eastAsia="黑体" w:hint="eastAsia"/>
          <w:sz w:val="32"/>
          <w:szCs w:val="32"/>
        </w:rPr>
        <w:t>主要责任</w:t>
      </w:r>
    </w:p>
    <w:p w:rsidR="00340C6B" w:rsidRPr="00262A3C" w:rsidRDefault="00340C6B" w:rsidP="00340C6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62A3C">
        <w:rPr>
          <w:rFonts w:ascii="仿宋_GB2312" w:eastAsia="仿宋_GB2312" w:hint="eastAsia"/>
          <w:sz w:val="32"/>
          <w:szCs w:val="32"/>
        </w:rPr>
        <w:t>（一）贯彻执行国家财政、税收、行政事业单位国有资产管理的法规、制度和方针、政策;组织拟定</w:t>
      </w:r>
      <w:r>
        <w:rPr>
          <w:rFonts w:ascii="仿宋_GB2312" w:eastAsia="仿宋_GB2312" w:hint="eastAsia"/>
          <w:sz w:val="32"/>
          <w:szCs w:val="32"/>
        </w:rPr>
        <w:t>轮台县</w:t>
      </w:r>
      <w:r w:rsidRPr="00262A3C">
        <w:rPr>
          <w:rFonts w:ascii="仿宋_GB2312" w:eastAsia="仿宋_GB2312" w:hint="eastAsia"/>
          <w:sz w:val="32"/>
          <w:szCs w:val="32"/>
        </w:rPr>
        <w:t>财政、财务、会计管理、行政事业单位国有资产</w:t>
      </w:r>
      <w:r>
        <w:rPr>
          <w:rFonts w:ascii="仿宋_GB2312" w:eastAsia="仿宋_GB2312" w:hint="eastAsia"/>
          <w:sz w:val="32"/>
          <w:szCs w:val="32"/>
        </w:rPr>
        <w:t>等方面的管理办法和规章制度并监督实施；参与轮台县有关税收政策和制度的拟定工作；</w:t>
      </w:r>
      <w:r w:rsidRPr="00262A3C">
        <w:rPr>
          <w:rFonts w:ascii="仿宋_GB2312" w:eastAsia="仿宋_GB2312" w:hint="eastAsia"/>
          <w:sz w:val="32"/>
          <w:szCs w:val="32"/>
        </w:rPr>
        <w:t>制定</w:t>
      </w:r>
      <w:r>
        <w:rPr>
          <w:rFonts w:ascii="仿宋_GB2312" w:eastAsia="仿宋_GB2312" w:hint="eastAsia"/>
          <w:sz w:val="32"/>
          <w:szCs w:val="32"/>
        </w:rPr>
        <w:t>轮台县</w:t>
      </w:r>
      <w:r w:rsidRPr="00262A3C">
        <w:rPr>
          <w:rFonts w:ascii="仿宋_GB2312" w:eastAsia="仿宋_GB2312" w:hint="eastAsia"/>
          <w:sz w:val="32"/>
          <w:szCs w:val="32"/>
        </w:rPr>
        <w:t>财政干部教育培训计划并组织实施。</w:t>
      </w:r>
    </w:p>
    <w:p w:rsidR="00340C6B" w:rsidRPr="00262A3C" w:rsidRDefault="00340C6B" w:rsidP="00340C6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62A3C">
        <w:rPr>
          <w:rFonts w:ascii="仿宋_GB2312" w:eastAsia="仿宋_GB2312" w:hint="eastAsia"/>
          <w:sz w:val="32"/>
          <w:szCs w:val="32"/>
        </w:rPr>
        <w:t>（二）根据</w:t>
      </w:r>
      <w:r>
        <w:rPr>
          <w:rFonts w:ascii="仿宋_GB2312" w:eastAsia="仿宋_GB2312" w:hint="eastAsia"/>
          <w:sz w:val="32"/>
          <w:szCs w:val="32"/>
        </w:rPr>
        <w:t>轮台县</w:t>
      </w:r>
      <w:r w:rsidRPr="00262A3C">
        <w:rPr>
          <w:rFonts w:ascii="仿宋_GB2312" w:eastAsia="仿宋_GB2312" w:hint="eastAsia"/>
          <w:sz w:val="32"/>
          <w:szCs w:val="32"/>
        </w:rPr>
        <w:t>国民经济和社会发展战略,拟定</w:t>
      </w:r>
      <w:r>
        <w:rPr>
          <w:rFonts w:ascii="仿宋_GB2312" w:eastAsia="仿宋_GB2312" w:hint="eastAsia"/>
          <w:sz w:val="32"/>
          <w:szCs w:val="32"/>
        </w:rPr>
        <w:t>轮台县</w:t>
      </w:r>
      <w:r w:rsidRPr="00262A3C">
        <w:rPr>
          <w:rFonts w:ascii="仿宋_GB2312" w:eastAsia="仿宋_GB2312" w:hint="eastAsia"/>
          <w:sz w:val="32"/>
          <w:szCs w:val="32"/>
        </w:rPr>
        <w:t>财政发展战略、中长期财政规划和改革方案并组织实施，分析预测宏观经济形势，参与制定有关宏观经济政策，提出运用财税政策实施宏观经济调控和综合平衡社会财力的建议;对</w:t>
      </w:r>
      <w:r>
        <w:rPr>
          <w:rFonts w:ascii="仿宋_GB2312" w:eastAsia="仿宋_GB2312" w:hint="eastAsia"/>
          <w:sz w:val="32"/>
          <w:szCs w:val="32"/>
        </w:rPr>
        <w:t>轮台县</w:t>
      </w:r>
      <w:r w:rsidRPr="00262A3C">
        <w:rPr>
          <w:rFonts w:ascii="仿宋_GB2312" w:eastAsia="仿宋_GB2312" w:hint="eastAsia"/>
          <w:sz w:val="32"/>
          <w:szCs w:val="32"/>
        </w:rPr>
        <w:t>社会财力进行综合平衡。</w:t>
      </w:r>
    </w:p>
    <w:p w:rsidR="00340C6B" w:rsidRPr="00262A3C" w:rsidRDefault="00340C6B" w:rsidP="00340C6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62A3C">
        <w:rPr>
          <w:rFonts w:ascii="仿宋_GB2312" w:eastAsia="仿宋_GB2312" w:hint="eastAsia"/>
          <w:sz w:val="32"/>
          <w:szCs w:val="32"/>
        </w:rPr>
        <w:t>（三）承担</w:t>
      </w:r>
      <w:r>
        <w:rPr>
          <w:rFonts w:ascii="仿宋_GB2312" w:eastAsia="仿宋_GB2312" w:hint="eastAsia"/>
          <w:sz w:val="32"/>
          <w:szCs w:val="32"/>
        </w:rPr>
        <w:t>轮台</w:t>
      </w:r>
      <w:proofErr w:type="gramStart"/>
      <w:r>
        <w:rPr>
          <w:rFonts w:ascii="仿宋_GB2312" w:eastAsia="仿宋_GB2312" w:hint="eastAsia"/>
          <w:sz w:val="32"/>
          <w:szCs w:val="32"/>
        </w:rPr>
        <w:t>县</w:t>
      </w:r>
      <w:r w:rsidRPr="00262A3C">
        <w:rPr>
          <w:rFonts w:ascii="仿宋_GB2312" w:eastAsia="仿宋_GB2312" w:hint="eastAsia"/>
          <w:sz w:val="32"/>
          <w:szCs w:val="32"/>
        </w:rPr>
        <w:t>各项</w:t>
      </w:r>
      <w:proofErr w:type="gramEnd"/>
      <w:r w:rsidRPr="00262A3C">
        <w:rPr>
          <w:rFonts w:ascii="仿宋_GB2312" w:eastAsia="仿宋_GB2312" w:hint="eastAsia"/>
          <w:sz w:val="32"/>
          <w:szCs w:val="32"/>
        </w:rPr>
        <w:t>财政收支管理责任，负责编制</w:t>
      </w:r>
      <w:r>
        <w:rPr>
          <w:rFonts w:ascii="仿宋_GB2312" w:eastAsia="仿宋_GB2312" w:hint="eastAsia"/>
          <w:sz w:val="32"/>
          <w:szCs w:val="32"/>
        </w:rPr>
        <w:t>轮台县</w:t>
      </w:r>
      <w:r w:rsidRPr="00262A3C">
        <w:rPr>
          <w:rFonts w:ascii="仿宋_GB2312" w:eastAsia="仿宋_GB2312" w:hint="eastAsia"/>
          <w:sz w:val="32"/>
          <w:szCs w:val="32"/>
        </w:rPr>
        <w:t>本级预决算草案，代编全</w:t>
      </w:r>
      <w:r>
        <w:rPr>
          <w:rFonts w:ascii="仿宋_GB2312" w:eastAsia="仿宋_GB2312" w:hint="eastAsia"/>
          <w:sz w:val="32"/>
          <w:szCs w:val="32"/>
        </w:rPr>
        <w:t>县</w:t>
      </w:r>
      <w:r w:rsidRPr="00262A3C">
        <w:rPr>
          <w:rFonts w:ascii="仿宋_GB2312" w:eastAsia="仿宋_GB2312" w:hint="eastAsia"/>
          <w:sz w:val="32"/>
          <w:szCs w:val="32"/>
        </w:rPr>
        <w:t>预决算草案并组织执行；审查、编制、批复部门预算;受</w:t>
      </w:r>
      <w:r>
        <w:rPr>
          <w:rFonts w:ascii="仿宋_GB2312" w:eastAsia="仿宋_GB2312" w:hint="eastAsia"/>
          <w:sz w:val="32"/>
          <w:szCs w:val="32"/>
        </w:rPr>
        <w:t>轮台县</w:t>
      </w:r>
      <w:r w:rsidRPr="00262A3C">
        <w:rPr>
          <w:rFonts w:ascii="仿宋_GB2312" w:eastAsia="仿宋_GB2312" w:hint="eastAsia"/>
          <w:sz w:val="32"/>
          <w:szCs w:val="32"/>
        </w:rPr>
        <w:t>人民政府委托向</w:t>
      </w:r>
      <w:r>
        <w:rPr>
          <w:rFonts w:ascii="仿宋_GB2312" w:eastAsia="仿宋_GB2312" w:hint="eastAsia"/>
          <w:sz w:val="32"/>
          <w:szCs w:val="32"/>
        </w:rPr>
        <w:t>轮台县</w:t>
      </w:r>
      <w:r w:rsidRPr="00262A3C">
        <w:rPr>
          <w:rFonts w:ascii="仿宋_GB2312" w:eastAsia="仿宋_GB2312" w:hint="eastAsia"/>
          <w:sz w:val="32"/>
          <w:szCs w:val="32"/>
        </w:rPr>
        <w:t>人民代表大会报告</w:t>
      </w:r>
      <w:r>
        <w:rPr>
          <w:rFonts w:ascii="仿宋_GB2312" w:eastAsia="仿宋_GB2312" w:hint="eastAsia"/>
          <w:sz w:val="32"/>
          <w:szCs w:val="32"/>
        </w:rPr>
        <w:t>轮台县</w:t>
      </w:r>
      <w:r w:rsidRPr="00262A3C">
        <w:rPr>
          <w:rFonts w:ascii="仿宋_GB2312" w:eastAsia="仿宋_GB2312" w:hint="eastAsia"/>
          <w:sz w:val="32"/>
          <w:szCs w:val="32"/>
        </w:rPr>
        <w:t>本级和全</w:t>
      </w:r>
      <w:r>
        <w:rPr>
          <w:rFonts w:ascii="仿宋_GB2312" w:eastAsia="仿宋_GB2312" w:hint="eastAsia"/>
          <w:sz w:val="32"/>
          <w:szCs w:val="32"/>
        </w:rPr>
        <w:t>县</w:t>
      </w:r>
      <w:r w:rsidRPr="00262A3C">
        <w:rPr>
          <w:rFonts w:ascii="仿宋_GB2312" w:eastAsia="仿宋_GB2312" w:hint="eastAsia"/>
          <w:sz w:val="32"/>
          <w:szCs w:val="32"/>
        </w:rPr>
        <w:t>预算及其执行情况,向</w:t>
      </w:r>
      <w:r>
        <w:rPr>
          <w:rFonts w:ascii="仿宋_GB2312" w:eastAsia="仿宋_GB2312" w:hint="eastAsia"/>
          <w:sz w:val="32"/>
          <w:szCs w:val="32"/>
        </w:rPr>
        <w:t>轮台县</w:t>
      </w:r>
      <w:r w:rsidRPr="00262A3C">
        <w:rPr>
          <w:rFonts w:ascii="仿宋_GB2312" w:eastAsia="仿宋_GB2312" w:hint="eastAsia"/>
          <w:sz w:val="32"/>
          <w:szCs w:val="32"/>
        </w:rPr>
        <w:t>人大常委会报告预算和决算变动事项；组织实施专项资金绩效考评工作；组织</w:t>
      </w:r>
      <w:proofErr w:type="gramStart"/>
      <w:r w:rsidRPr="00262A3C">
        <w:rPr>
          <w:rFonts w:ascii="仿宋_GB2312" w:eastAsia="仿宋_GB2312" w:hint="eastAsia"/>
          <w:sz w:val="32"/>
          <w:szCs w:val="32"/>
        </w:rPr>
        <w:t>制定</w:t>
      </w:r>
      <w:r>
        <w:rPr>
          <w:rFonts w:ascii="仿宋_GB2312" w:eastAsia="仿宋_GB2312" w:hint="eastAsia"/>
          <w:sz w:val="32"/>
          <w:szCs w:val="32"/>
        </w:rPr>
        <w:t>县</w:t>
      </w:r>
      <w:proofErr w:type="gramEnd"/>
      <w:r w:rsidRPr="00262A3C">
        <w:rPr>
          <w:rFonts w:ascii="仿宋_GB2312" w:eastAsia="仿宋_GB2312" w:hint="eastAsia"/>
          <w:sz w:val="32"/>
          <w:szCs w:val="32"/>
        </w:rPr>
        <w:t>本级部门预算经费开支标准、定额，负责财政决算工作。</w:t>
      </w:r>
    </w:p>
    <w:p w:rsidR="00340C6B" w:rsidRPr="00262A3C" w:rsidRDefault="00340C6B" w:rsidP="00340C6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62A3C">
        <w:rPr>
          <w:rFonts w:ascii="仿宋_GB2312" w:eastAsia="仿宋_GB2312" w:hint="eastAsia"/>
          <w:sz w:val="32"/>
          <w:szCs w:val="32"/>
        </w:rPr>
        <w:t>（四）根据预算安排，拟定财政税收计划，并组织实施和监督管理;负责</w:t>
      </w:r>
      <w:proofErr w:type="gramStart"/>
      <w:r>
        <w:rPr>
          <w:rFonts w:ascii="仿宋_GB2312" w:eastAsia="仿宋_GB2312" w:hint="eastAsia"/>
          <w:sz w:val="32"/>
          <w:szCs w:val="32"/>
        </w:rPr>
        <w:t>轮台县</w:t>
      </w:r>
      <w:r w:rsidRPr="00262A3C">
        <w:rPr>
          <w:rFonts w:ascii="仿宋_GB2312" w:eastAsia="仿宋_GB2312" w:hint="eastAsia"/>
          <w:sz w:val="32"/>
          <w:szCs w:val="32"/>
        </w:rPr>
        <w:t>非税收</w:t>
      </w:r>
      <w:proofErr w:type="gramEnd"/>
      <w:r w:rsidRPr="00262A3C">
        <w:rPr>
          <w:rFonts w:ascii="仿宋_GB2312" w:eastAsia="仿宋_GB2312" w:hint="eastAsia"/>
          <w:sz w:val="32"/>
          <w:szCs w:val="32"/>
        </w:rPr>
        <w:t>入和政府性基金管理;监督财政票据；管理和监督彩票发行工作，按规定管理彩票资金。</w:t>
      </w:r>
    </w:p>
    <w:p w:rsidR="00340C6B" w:rsidRPr="00262A3C" w:rsidRDefault="00340C6B" w:rsidP="00340C6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62A3C">
        <w:rPr>
          <w:rFonts w:ascii="仿宋_GB2312" w:eastAsia="仿宋_GB2312" w:hint="eastAsia"/>
          <w:sz w:val="32"/>
          <w:szCs w:val="32"/>
        </w:rPr>
        <w:lastRenderedPageBreak/>
        <w:t>（五）组织制定</w:t>
      </w:r>
      <w:r>
        <w:rPr>
          <w:rFonts w:ascii="仿宋_GB2312" w:eastAsia="仿宋_GB2312" w:hint="eastAsia"/>
          <w:sz w:val="32"/>
          <w:szCs w:val="32"/>
        </w:rPr>
        <w:t>轮台县</w:t>
      </w:r>
      <w:r w:rsidRPr="00262A3C">
        <w:rPr>
          <w:rFonts w:ascii="仿宋_GB2312" w:eastAsia="仿宋_GB2312" w:hint="eastAsia"/>
          <w:sz w:val="32"/>
          <w:szCs w:val="32"/>
        </w:rPr>
        <w:t>国库管理制度、国库集中收付制度，按规定开展</w:t>
      </w:r>
      <w:r>
        <w:rPr>
          <w:rFonts w:ascii="仿宋_GB2312" w:eastAsia="仿宋_GB2312" w:hint="eastAsia"/>
          <w:sz w:val="32"/>
          <w:szCs w:val="32"/>
        </w:rPr>
        <w:t>轮台县</w:t>
      </w:r>
      <w:r w:rsidRPr="00262A3C">
        <w:rPr>
          <w:rFonts w:ascii="仿宋_GB2312" w:eastAsia="仿宋_GB2312" w:hint="eastAsia"/>
          <w:sz w:val="32"/>
          <w:szCs w:val="32"/>
        </w:rPr>
        <w:t>国库现金管理工作，管理监督地方国库资金缴拨使用；负责制定</w:t>
      </w:r>
      <w:r>
        <w:rPr>
          <w:rFonts w:ascii="仿宋_GB2312" w:eastAsia="仿宋_GB2312" w:hint="eastAsia"/>
          <w:sz w:val="32"/>
          <w:szCs w:val="32"/>
        </w:rPr>
        <w:t>轮台县</w:t>
      </w:r>
      <w:r w:rsidRPr="00262A3C">
        <w:rPr>
          <w:rFonts w:ascii="仿宋_GB2312" w:eastAsia="仿宋_GB2312" w:hint="eastAsia"/>
          <w:sz w:val="32"/>
          <w:szCs w:val="32"/>
        </w:rPr>
        <w:t>政府采购制度、办法并监督管理；管理</w:t>
      </w:r>
      <w:r>
        <w:rPr>
          <w:rFonts w:ascii="仿宋_GB2312" w:eastAsia="仿宋_GB2312" w:hint="eastAsia"/>
          <w:sz w:val="32"/>
          <w:szCs w:val="32"/>
        </w:rPr>
        <w:t>轮台县</w:t>
      </w:r>
      <w:r w:rsidRPr="00262A3C">
        <w:rPr>
          <w:rFonts w:ascii="仿宋_GB2312" w:eastAsia="仿宋_GB2312" w:hint="eastAsia"/>
          <w:sz w:val="32"/>
          <w:szCs w:val="32"/>
        </w:rPr>
        <w:t>财政统一发放工资工作。</w:t>
      </w:r>
    </w:p>
    <w:p w:rsidR="00340C6B" w:rsidRPr="00262A3C" w:rsidRDefault="00340C6B" w:rsidP="00340C6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62A3C">
        <w:rPr>
          <w:rFonts w:ascii="仿宋_GB2312" w:eastAsia="仿宋_GB2312" w:hint="eastAsia"/>
          <w:sz w:val="32"/>
          <w:szCs w:val="32"/>
        </w:rPr>
        <w:t>（六）负责制定</w:t>
      </w:r>
      <w:r>
        <w:rPr>
          <w:rFonts w:ascii="仿宋_GB2312" w:eastAsia="仿宋_GB2312" w:hint="eastAsia"/>
          <w:sz w:val="32"/>
          <w:szCs w:val="32"/>
        </w:rPr>
        <w:t>轮台县</w:t>
      </w:r>
      <w:r w:rsidRPr="00262A3C">
        <w:rPr>
          <w:rFonts w:ascii="仿宋_GB2312" w:eastAsia="仿宋_GB2312" w:hint="eastAsia"/>
          <w:sz w:val="32"/>
          <w:szCs w:val="32"/>
        </w:rPr>
        <w:t>本级行政事业单位国有资产管理规章制度，按规定管理</w:t>
      </w:r>
      <w:r>
        <w:rPr>
          <w:rFonts w:ascii="仿宋_GB2312" w:eastAsia="仿宋_GB2312" w:hint="eastAsia"/>
          <w:sz w:val="32"/>
          <w:szCs w:val="32"/>
        </w:rPr>
        <w:t>轮台县</w:t>
      </w:r>
      <w:r w:rsidRPr="00262A3C">
        <w:rPr>
          <w:rFonts w:ascii="仿宋_GB2312" w:eastAsia="仿宋_GB2312" w:hint="eastAsia"/>
          <w:sz w:val="32"/>
          <w:szCs w:val="32"/>
        </w:rPr>
        <w:t>本级行政事业单位国有资产，组织实施国有企业的股权管理、清产核资、产权交易、资本</w:t>
      </w:r>
      <w:r>
        <w:rPr>
          <w:rFonts w:ascii="仿宋_GB2312" w:eastAsia="仿宋_GB2312" w:hint="eastAsia"/>
          <w:sz w:val="32"/>
          <w:szCs w:val="32"/>
        </w:rPr>
        <w:t>金权属界定、产权登记、绩效评价、国有资本金营运监测、统计、分析、管理和监督财产评估业务。</w:t>
      </w:r>
      <w:r w:rsidRPr="00262A3C">
        <w:rPr>
          <w:rFonts w:ascii="仿宋_GB2312" w:eastAsia="仿宋_GB2312" w:hint="eastAsia"/>
          <w:sz w:val="32"/>
          <w:szCs w:val="32"/>
        </w:rPr>
        <w:t>拟定和执行需要</w:t>
      </w:r>
      <w:r>
        <w:rPr>
          <w:rFonts w:ascii="仿宋_GB2312" w:eastAsia="仿宋_GB2312" w:hint="eastAsia"/>
          <w:sz w:val="32"/>
          <w:szCs w:val="32"/>
        </w:rPr>
        <w:t>全县</w:t>
      </w:r>
      <w:r w:rsidRPr="00262A3C">
        <w:rPr>
          <w:rFonts w:ascii="仿宋_GB2312" w:eastAsia="仿宋_GB2312" w:hint="eastAsia"/>
          <w:sz w:val="32"/>
          <w:szCs w:val="32"/>
        </w:rPr>
        <w:t>统一规定的开支标准和支出政策；负责建立和实施国库集中收付制度; 管理</w:t>
      </w:r>
      <w:r>
        <w:rPr>
          <w:rFonts w:ascii="仿宋_GB2312" w:eastAsia="仿宋_GB2312" w:hint="eastAsia"/>
          <w:sz w:val="32"/>
          <w:szCs w:val="32"/>
        </w:rPr>
        <w:t>轮台县</w:t>
      </w:r>
      <w:r w:rsidRPr="00262A3C">
        <w:rPr>
          <w:rFonts w:ascii="仿宋_GB2312" w:eastAsia="仿宋_GB2312" w:hint="eastAsia"/>
          <w:sz w:val="32"/>
          <w:szCs w:val="32"/>
        </w:rPr>
        <w:t>财政预算内行政机构、事业单位和社会团体非贸易非经营性用汇。</w:t>
      </w:r>
    </w:p>
    <w:p w:rsidR="00340C6B" w:rsidRPr="00262A3C" w:rsidRDefault="00340C6B" w:rsidP="00340C6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62A3C">
        <w:rPr>
          <w:rFonts w:ascii="仿宋_GB2312" w:eastAsia="仿宋_GB2312" w:hint="eastAsia"/>
          <w:sz w:val="32"/>
          <w:szCs w:val="32"/>
        </w:rPr>
        <w:t>（七）拟定和执行</w:t>
      </w:r>
      <w:r>
        <w:rPr>
          <w:rFonts w:ascii="仿宋_GB2312" w:eastAsia="仿宋_GB2312" w:hint="eastAsia"/>
          <w:sz w:val="32"/>
          <w:szCs w:val="32"/>
        </w:rPr>
        <w:t>轮台县</w:t>
      </w:r>
      <w:r w:rsidRPr="00262A3C">
        <w:rPr>
          <w:rFonts w:ascii="仿宋_GB2312" w:eastAsia="仿宋_GB2312" w:hint="eastAsia"/>
          <w:sz w:val="32"/>
          <w:szCs w:val="32"/>
        </w:rPr>
        <w:t>地方政府性债务管理制度和办法，按规定开展地方政府债券管理工作；管理国债资金，防范财政风险；负责管理</w:t>
      </w:r>
      <w:r>
        <w:rPr>
          <w:rFonts w:ascii="仿宋_GB2312" w:eastAsia="仿宋_GB2312" w:hint="eastAsia"/>
          <w:sz w:val="32"/>
          <w:szCs w:val="32"/>
        </w:rPr>
        <w:t>轮台县</w:t>
      </w:r>
      <w:r w:rsidRPr="00262A3C">
        <w:rPr>
          <w:rFonts w:ascii="仿宋_GB2312" w:eastAsia="仿宋_GB2312" w:hint="eastAsia"/>
          <w:sz w:val="32"/>
          <w:szCs w:val="32"/>
        </w:rPr>
        <w:t>政府外债，组织实施外国政府、国际金融组织贷款项目和审核、申报、转贷、签订贷款协定以及资金管理工作；承担</w:t>
      </w:r>
      <w:r>
        <w:rPr>
          <w:rFonts w:ascii="仿宋_GB2312" w:eastAsia="仿宋_GB2312" w:hint="eastAsia"/>
          <w:sz w:val="32"/>
          <w:szCs w:val="32"/>
        </w:rPr>
        <w:t>轮台县</w:t>
      </w:r>
      <w:r w:rsidRPr="00262A3C">
        <w:rPr>
          <w:rFonts w:ascii="仿宋_GB2312" w:eastAsia="仿宋_GB2312" w:hint="eastAsia"/>
          <w:sz w:val="32"/>
          <w:szCs w:val="32"/>
        </w:rPr>
        <w:t>地方金融企业国有资产和财务的监管工作。</w:t>
      </w:r>
    </w:p>
    <w:p w:rsidR="00340C6B" w:rsidRPr="00262A3C" w:rsidRDefault="00340C6B" w:rsidP="00340C6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62A3C">
        <w:rPr>
          <w:rFonts w:ascii="仿宋_GB2312" w:eastAsia="仿宋_GB2312" w:hint="eastAsia"/>
          <w:sz w:val="32"/>
          <w:szCs w:val="32"/>
        </w:rPr>
        <w:t>（八）参与拟定</w:t>
      </w:r>
      <w:r>
        <w:rPr>
          <w:rFonts w:ascii="仿宋_GB2312" w:eastAsia="仿宋_GB2312" w:hint="eastAsia"/>
          <w:sz w:val="32"/>
          <w:szCs w:val="32"/>
        </w:rPr>
        <w:t>轮台县</w:t>
      </w:r>
      <w:r w:rsidRPr="00262A3C">
        <w:rPr>
          <w:rFonts w:ascii="仿宋_GB2312" w:eastAsia="仿宋_GB2312" w:hint="eastAsia"/>
          <w:sz w:val="32"/>
          <w:szCs w:val="32"/>
        </w:rPr>
        <w:t>建设投资的有关政策、办法，制定</w:t>
      </w:r>
      <w:r>
        <w:rPr>
          <w:rFonts w:ascii="仿宋_GB2312" w:eastAsia="仿宋_GB2312" w:hint="eastAsia"/>
          <w:sz w:val="32"/>
          <w:szCs w:val="32"/>
        </w:rPr>
        <w:t>轮台县</w:t>
      </w:r>
      <w:r w:rsidRPr="00262A3C">
        <w:rPr>
          <w:rFonts w:ascii="仿宋_GB2312" w:eastAsia="仿宋_GB2312" w:hint="eastAsia"/>
          <w:sz w:val="32"/>
          <w:szCs w:val="32"/>
        </w:rPr>
        <w:t>基本建设财务管理制度，负责中央和自治区政府性投资项目财政资金的管理工作；承担有关政策性补贴和专项储备资金财政管理工作；管理</w:t>
      </w:r>
      <w:r>
        <w:rPr>
          <w:rFonts w:ascii="仿宋_GB2312" w:eastAsia="仿宋_GB2312" w:hint="eastAsia"/>
          <w:sz w:val="32"/>
          <w:szCs w:val="32"/>
        </w:rPr>
        <w:t>轮台县</w:t>
      </w:r>
      <w:r w:rsidRPr="00262A3C">
        <w:rPr>
          <w:rFonts w:ascii="仿宋_GB2312" w:eastAsia="仿宋_GB2312" w:hint="eastAsia"/>
          <w:sz w:val="32"/>
          <w:szCs w:val="32"/>
        </w:rPr>
        <w:t>农业综合开发项目、资金及财务；管理各项财政扶贫资金。</w:t>
      </w:r>
    </w:p>
    <w:p w:rsidR="00340C6B" w:rsidRPr="00262A3C" w:rsidRDefault="00340C6B" w:rsidP="00340C6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62A3C">
        <w:rPr>
          <w:rFonts w:ascii="仿宋_GB2312" w:eastAsia="仿宋_GB2312" w:hint="eastAsia"/>
          <w:sz w:val="32"/>
          <w:szCs w:val="32"/>
        </w:rPr>
        <w:lastRenderedPageBreak/>
        <w:t>（九）会同</w:t>
      </w:r>
      <w:r>
        <w:rPr>
          <w:rFonts w:ascii="仿宋_GB2312" w:eastAsia="仿宋_GB2312" w:hint="eastAsia"/>
          <w:sz w:val="32"/>
          <w:szCs w:val="32"/>
        </w:rPr>
        <w:t>轮台县</w:t>
      </w:r>
      <w:r w:rsidRPr="00262A3C">
        <w:rPr>
          <w:rFonts w:ascii="仿宋_GB2312" w:eastAsia="仿宋_GB2312" w:hint="eastAsia"/>
          <w:sz w:val="32"/>
          <w:szCs w:val="32"/>
        </w:rPr>
        <w:t>有关部门管理中央、自治区和</w:t>
      </w:r>
      <w:r>
        <w:rPr>
          <w:rFonts w:ascii="仿宋_GB2312" w:eastAsia="仿宋_GB2312" w:hint="eastAsia"/>
          <w:sz w:val="32"/>
          <w:szCs w:val="32"/>
        </w:rPr>
        <w:t>轮台县</w:t>
      </w:r>
      <w:r w:rsidRPr="00262A3C">
        <w:rPr>
          <w:rFonts w:ascii="仿宋_GB2312" w:eastAsia="仿宋_GB2312" w:hint="eastAsia"/>
          <w:sz w:val="32"/>
          <w:szCs w:val="32"/>
        </w:rPr>
        <w:t>财政社会保障和就业及医疗卫生资金管理工作，会同</w:t>
      </w:r>
      <w:r>
        <w:rPr>
          <w:rFonts w:ascii="仿宋_GB2312" w:eastAsia="仿宋_GB2312" w:hint="eastAsia"/>
          <w:sz w:val="32"/>
          <w:szCs w:val="32"/>
        </w:rPr>
        <w:t>轮台县</w:t>
      </w:r>
      <w:r w:rsidRPr="00262A3C">
        <w:rPr>
          <w:rFonts w:ascii="仿宋_GB2312" w:eastAsia="仿宋_GB2312" w:hint="eastAsia"/>
          <w:sz w:val="32"/>
          <w:szCs w:val="32"/>
        </w:rPr>
        <w:t>有关部门研究制定社会保障资金（基金）政策和有关的财务管理制度，编制</w:t>
      </w:r>
      <w:r>
        <w:rPr>
          <w:rFonts w:ascii="仿宋_GB2312" w:eastAsia="仿宋_GB2312" w:hint="eastAsia"/>
          <w:sz w:val="32"/>
          <w:szCs w:val="32"/>
        </w:rPr>
        <w:t>轮台县</w:t>
      </w:r>
      <w:r w:rsidRPr="00262A3C">
        <w:rPr>
          <w:rFonts w:ascii="仿宋_GB2312" w:eastAsia="仿宋_GB2312" w:hint="eastAsia"/>
          <w:sz w:val="32"/>
          <w:szCs w:val="32"/>
        </w:rPr>
        <w:t>社会保障预决算草案。</w:t>
      </w:r>
    </w:p>
    <w:p w:rsidR="00340C6B" w:rsidRPr="00262A3C" w:rsidRDefault="00340C6B" w:rsidP="00340C6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62A3C">
        <w:rPr>
          <w:rFonts w:ascii="仿宋_GB2312" w:eastAsia="仿宋_GB2312" w:hint="eastAsia"/>
          <w:sz w:val="32"/>
          <w:szCs w:val="32"/>
        </w:rPr>
        <w:t>（十）负责审核和汇总编制</w:t>
      </w:r>
      <w:r>
        <w:rPr>
          <w:rFonts w:ascii="仿宋_GB2312" w:eastAsia="仿宋_GB2312" w:hint="eastAsia"/>
          <w:sz w:val="32"/>
          <w:szCs w:val="32"/>
        </w:rPr>
        <w:t>轮台县</w:t>
      </w:r>
      <w:r w:rsidRPr="00262A3C">
        <w:rPr>
          <w:rFonts w:ascii="仿宋_GB2312" w:eastAsia="仿宋_GB2312" w:hint="eastAsia"/>
          <w:sz w:val="32"/>
          <w:szCs w:val="32"/>
        </w:rPr>
        <w:t>国有资本经营预决算草案，制定</w:t>
      </w:r>
      <w:r>
        <w:rPr>
          <w:rFonts w:ascii="仿宋_GB2312" w:eastAsia="仿宋_GB2312" w:hint="eastAsia"/>
          <w:sz w:val="32"/>
          <w:szCs w:val="32"/>
        </w:rPr>
        <w:t>轮台县</w:t>
      </w:r>
      <w:r w:rsidRPr="00262A3C">
        <w:rPr>
          <w:rFonts w:ascii="仿宋_GB2312" w:eastAsia="仿宋_GB2312" w:hint="eastAsia"/>
          <w:sz w:val="32"/>
          <w:szCs w:val="32"/>
        </w:rPr>
        <w:t>国有资本经营预算的制度和办法，收取</w:t>
      </w:r>
      <w:r>
        <w:rPr>
          <w:rFonts w:ascii="仿宋_GB2312" w:eastAsia="仿宋_GB2312" w:hint="eastAsia"/>
          <w:sz w:val="32"/>
          <w:szCs w:val="32"/>
        </w:rPr>
        <w:t>轮台县</w:t>
      </w:r>
      <w:r w:rsidRPr="00262A3C">
        <w:rPr>
          <w:rFonts w:ascii="仿宋_GB2312" w:eastAsia="仿宋_GB2312" w:hint="eastAsia"/>
          <w:sz w:val="32"/>
          <w:szCs w:val="32"/>
        </w:rPr>
        <w:t>本级企业国有资本收益；组织实施企业财务制度，参与制定</w:t>
      </w:r>
      <w:r>
        <w:rPr>
          <w:rFonts w:ascii="仿宋_GB2312" w:eastAsia="仿宋_GB2312" w:hint="eastAsia"/>
          <w:sz w:val="32"/>
          <w:szCs w:val="32"/>
        </w:rPr>
        <w:t>轮台县</w:t>
      </w:r>
      <w:r w:rsidRPr="00262A3C">
        <w:rPr>
          <w:rFonts w:ascii="仿宋_GB2312" w:eastAsia="仿宋_GB2312" w:hint="eastAsia"/>
          <w:sz w:val="32"/>
          <w:szCs w:val="32"/>
        </w:rPr>
        <w:t>企业国有资产管理相关制度。</w:t>
      </w:r>
    </w:p>
    <w:p w:rsidR="00340C6B" w:rsidRPr="00262A3C" w:rsidRDefault="00340C6B" w:rsidP="00340C6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62A3C">
        <w:rPr>
          <w:rFonts w:ascii="仿宋_GB2312" w:eastAsia="仿宋_GB2312" w:hint="eastAsia"/>
          <w:sz w:val="32"/>
          <w:szCs w:val="32"/>
        </w:rPr>
        <w:t>（十一）管理和指导</w:t>
      </w:r>
      <w:r>
        <w:rPr>
          <w:rFonts w:ascii="仿宋_GB2312" w:eastAsia="仿宋_GB2312" w:hint="eastAsia"/>
          <w:sz w:val="32"/>
          <w:szCs w:val="32"/>
        </w:rPr>
        <w:t>全县</w:t>
      </w:r>
      <w:r w:rsidRPr="00262A3C">
        <w:rPr>
          <w:rFonts w:ascii="仿宋_GB2312" w:eastAsia="仿宋_GB2312" w:hint="eastAsia"/>
          <w:sz w:val="32"/>
          <w:szCs w:val="32"/>
        </w:rPr>
        <w:t>会计工作，规范会计行为；组织执行国家统一的会计制度，制定补充规定并贯彻执行；组织和管理</w:t>
      </w:r>
      <w:r>
        <w:rPr>
          <w:rFonts w:ascii="仿宋_GB2312" w:eastAsia="仿宋_GB2312" w:hint="eastAsia"/>
          <w:sz w:val="32"/>
          <w:szCs w:val="32"/>
        </w:rPr>
        <w:t>轮台县会计人员的业务培训和会计人员从业资格证书</w:t>
      </w:r>
      <w:r w:rsidRPr="00262A3C">
        <w:rPr>
          <w:rFonts w:ascii="仿宋_GB2312" w:eastAsia="仿宋_GB2312" w:hint="eastAsia"/>
          <w:sz w:val="32"/>
          <w:szCs w:val="32"/>
        </w:rPr>
        <w:t>。</w:t>
      </w:r>
    </w:p>
    <w:p w:rsidR="00340C6B" w:rsidRPr="00262A3C" w:rsidRDefault="00340C6B" w:rsidP="00340C6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62A3C">
        <w:rPr>
          <w:rFonts w:ascii="仿宋_GB2312" w:eastAsia="仿宋_GB2312" w:hint="eastAsia"/>
          <w:sz w:val="32"/>
          <w:szCs w:val="32"/>
        </w:rPr>
        <w:t>（十二）监督检查财税法规、政策的执行情况，反映财政收支管理中的重大问题，提出加强财政管理的政策建议；负责</w:t>
      </w:r>
      <w:r>
        <w:rPr>
          <w:rFonts w:ascii="仿宋_GB2312" w:eastAsia="仿宋_GB2312" w:hint="eastAsia"/>
          <w:sz w:val="32"/>
          <w:szCs w:val="32"/>
        </w:rPr>
        <w:t>轮台县</w:t>
      </w:r>
      <w:r w:rsidRPr="00262A3C">
        <w:rPr>
          <w:rFonts w:ascii="仿宋_GB2312" w:eastAsia="仿宋_GB2312" w:hint="eastAsia"/>
          <w:sz w:val="32"/>
          <w:szCs w:val="32"/>
        </w:rPr>
        <w:t>财政系统信息化建设（金财工程）规划，并组织实施。</w:t>
      </w:r>
    </w:p>
    <w:p w:rsidR="00340C6B" w:rsidRPr="00262A3C" w:rsidRDefault="00340C6B" w:rsidP="00340C6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62A3C">
        <w:rPr>
          <w:rFonts w:ascii="仿宋_GB2312" w:eastAsia="仿宋_GB2312" w:hint="eastAsia"/>
          <w:sz w:val="32"/>
          <w:szCs w:val="32"/>
        </w:rPr>
        <w:t>（十三）承办</w:t>
      </w:r>
      <w:r>
        <w:rPr>
          <w:rFonts w:ascii="仿宋_GB2312" w:eastAsia="仿宋_GB2312" w:hint="eastAsia"/>
          <w:sz w:val="32"/>
          <w:szCs w:val="32"/>
        </w:rPr>
        <w:t>轮台县</w:t>
      </w:r>
      <w:r w:rsidRPr="00262A3C">
        <w:rPr>
          <w:rFonts w:ascii="仿宋_GB2312" w:eastAsia="仿宋_GB2312" w:hint="eastAsia"/>
          <w:sz w:val="32"/>
          <w:szCs w:val="32"/>
        </w:rPr>
        <w:t>人民政府交办的其他工作。</w:t>
      </w:r>
    </w:p>
    <w:p w:rsidR="00340C6B" w:rsidRPr="00340C6B" w:rsidRDefault="00340C6B"/>
    <w:sectPr w:rsidR="00340C6B" w:rsidRPr="00340C6B" w:rsidSect="00D378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43D01"/>
    <w:multiLevelType w:val="hybridMultilevel"/>
    <w:tmpl w:val="E2D8338C"/>
    <w:lvl w:ilvl="0" w:tplc="68E69580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0C6B"/>
    <w:rsid w:val="000019D9"/>
    <w:rsid w:val="00005901"/>
    <w:rsid w:val="00011959"/>
    <w:rsid w:val="000132EA"/>
    <w:rsid w:val="00023B92"/>
    <w:rsid w:val="000330B3"/>
    <w:rsid w:val="000425A3"/>
    <w:rsid w:val="00043EFB"/>
    <w:rsid w:val="000506AA"/>
    <w:rsid w:val="00052BFC"/>
    <w:rsid w:val="000603A4"/>
    <w:rsid w:val="000623E8"/>
    <w:rsid w:val="00064E08"/>
    <w:rsid w:val="0006501D"/>
    <w:rsid w:val="00065306"/>
    <w:rsid w:val="00066FDB"/>
    <w:rsid w:val="00067933"/>
    <w:rsid w:val="00075E0B"/>
    <w:rsid w:val="00076E3C"/>
    <w:rsid w:val="00080BE8"/>
    <w:rsid w:val="000821FF"/>
    <w:rsid w:val="00094124"/>
    <w:rsid w:val="000A293D"/>
    <w:rsid w:val="000A60CD"/>
    <w:rsid w:val="000A6E11"/>
    <w:rsid w:val="000B3918"/>
    <w:rsid w:val="000B4DA5"/>
    <w:rsid w:val="000C4865"/>
    <w:rsid w:val="000C5124"/>
    <w:rsid w:val="000C726E"/>
    <w:rsid w:val="000D3C2A"/>
    <w:rsid w:val="000D3D6C"/>
    <w:rsid w:val="000D7A74"/>
    <w:rsid w:val="000E356E"/>
    <w:rsid w:val="000E4C8B"/>
    <w:rsid w:val="000E6D5F"/>
    <w:rsid w:val="000E7567"/>
    <w:rsid w:val="000E7859"/>
    <w:rsid w:val="000F1333"/>
    <w:rsid w:val="000F7739"/>
    <w:rsid w:val="00116EC2"/>
    <w:rsid w:val="0011776A"/>
    <w:rsid w:val="00120AC0"/>
    <w:rsid w:val="00124AA2"/>
    <w:rsid w:val="001300B9"/>
    <w:rsid w:val="00137702"/>
    <w:rsid w:val="00140889"/>
    <w:rsid w:val="00143961"/>
    <w:rsid w:val="001440CA"/>
    <w:rsid w:val="001441F3"/>
    <w:rsid w:val="001471EA"/>
    <w:rsid w:val="00162F01"/>
    <w:rsid w:val="00164936"/>
    <w:rsid w:val="00165608"/>
    <w:rsid w:val="00166F5D"/>
    <w:rsid w:val="0017351A"/>
    <w:rsid w:val="00173ADC"/>
    <w:rsid w:val="00174837"/>
    <w:rsid w:val="00174F6E"/>
    <w:rsid w:val="001753B4"/>
    <w:rsid w:val="001770C8"/>
    <w:rsid w:val="0018002A"/>
    <w:rsid w:val="00181E96"/>
    <w:rsid w:val="001848CD"/>
    <w:rsid w:val="00185AC8"/>
    <w:rsid w:val="00187880"/>
    <w:rsid w:val="00191D03"/>
    <w:rsid w:val="001943AB"/>
    <w:rsid w:val="001A051B"/>
    <w:rsid w:val="001B55B1"/>
    <w:rsid w:val="001B5A7B"/>
    <w:rsid w:val="001C188D"/>
    <w:rsid w:val="001C21B6"/>
    <w:rsid w:val="001D19DC"/>
    <w:rsid w:val="001D3D94"/>
    <w:rsid w:val="001D41BB"/>
    <w:rsid w:val="001D4EAD"/>
    <w:rsid w:val="001E09AE"/>
    <w:rsid w:val="001E2110"/>
    <w:rsid w:val="001F5F30"/>
    <w:rsid w:val="001F6660"/>
    <w:rsid w:val="002059EA"/>
    <w:rsid w:val="00207E58"/>
    <w:rsid w:val="00213FB7"/>
    <w:rsid w:val="00215FE8"/>
    <w:rsid w:val="00224B29"/>
    <w:rsid w:val="00232EB5"/>
    <w:rsid w:val="00240B88"/>
    <w:rsid w:val="00240F01"/>
    <w:rsid w:val="00241944"/>
    <w:rsid w:val="00255F27"/>
    <w:rsid w:val="00261807"/>
    <w:rsid w:val="00261C43"/>
    <w:rsid w:val="002641D9"/>
    <w:rsid w:val="00267501"/>
    <w:rsid w:val="00277205"/>
    <w:rsid w:val="00280CA3"/>
    <w:rsid w:val="00281ED7"/>
    <w:rsid w:val="0028512B"/>
    <w:rsid w:val="00285536"/>
    <w:rsid w:val="002917F3"/>
    <w:rsid w:val="002960BF"/>
    <w:rsid w:val="00296BE2"/>
    <w:rsid w:val="002B170D"/>
    <w:rsid w:val="002C2F94"/>
    <w:rsid w:val="002C519F"/>
    <w:rsid w:val="002D00F8"/>
    <w:rsid w:val="002D0CE6"/>
    <w:rsid w:val="002D0D33"/>
    <w:rsid w:val="002D1AE7"/>
    <w:rsid w:val="002D1E7E"/>
    <w:rsid w:val="002D3B14"/>
    <w:rsid w:val="002D5D85"/>
    <w:rsid w:val="002E6F89"/>
    <w:rsid w:val="002E76B4"/>
    <w:rsid w:val="002E7D0C"/>
    <w:rsid w:val="002F1B8B"/>
    <w:rsid w:val="002F2613"/>
    <w:rsid w:val="00301F6E"/>
    <w:rsid w:val="00304431"/>
    <w:rsid w:val="00306727"/>
    <w:rsid w:val="0031761E"/>
    <w:rsid w:val="00321A73"/>
    <w:rsid w:val="00330AAD"/>
    <w:rsid w:val="00335FA0"/>
    <w:rsid w:val="00340C6B"/>
    <w:rsid w:val="0035112B"/>
    <w:rsid w:val="003534AF"/>
    <w:rsid w:val="00355945"/>
    <w:rsid w:val="00355D61"/>
    <w:rsid w:val="0036572B"/>
    <w:rsid w:val="00370C06"/>
    <w:rsid w:val="00373AF1"/>
    <w:rsid w:val="00381A41"/>
    <w:rsid w:val="003848A9"/>
    <w:rsid w:val="003860BB"/>
    <w:rsid w:val="00386979"/>
    <w:rsid w:val="00397123"/>
    <w:rsid w:val="00397D86"/>
    <w:rsid w:val="003A3B19"/>
    <w:rsid w:val="003A4BF2"/>
    <w:rsid w:val="003A7E78"/>
    <w:rsid w:val="003B1281"/>
    <w:rsid w:val="003B1AB5"/>
    <w:rsid w:val="003C1A94"/>
    <w:rsid w:val="003C39EB"/>
    <w:rsid w:val="003C45DC"/>
    <w:rsid w:val="003C7216"/>
    <w:rsid w:val="003E0E17"/>
    <w:rsid w:val="003E2329"/>
    <w:rsid w:val="003E25C5"/>
    <w:rsid w:val="003E3A13"/>
    <w:rsid w:val="003E41E8"/>
    <w:rsid w:val="003E515E"/>
    <w:rsid w:val="003E695E"/>
    <w:rsid w:val="003F32C6"/>
    <w:rsid w:val="0040170E"/>
    <w:rsid w:val="00403254"/>
    <w:rsid w:val="004074CA"/>
    <w:rsid w:val="00411F2E"/>
    <w:rsid w:val="00425F81"/>
    <w:rsid w:val="00440DB9"/>
    <w:rsid w:val="004544B0"/>
    <w:rsid w:val="00455CCD"/>
    <w:rsid w:val="00471D83"/>
    <w:rsid w:val="00474B1D"/>
    <w:rsid w:val="00476DB6"/>
    <w:rsid w:val="0049123B"/>
    <w:rsid w:val="00493C20"/>
    <w:rsid w:val="00494627"/>
    <w:rsid w:val="004A5D8E"/>
    <w:rsid w:val="004A7FE8"/>
    <w:rsid w:val="004B67B5"/>
    <w:rsid w:val="004B756E"/>
    <w:rsid w:val="004C2172"/>
    <w:rsid w:val="004C6D9D"/>
    <w:rsid w:val="004D3A87"/>
    <w:rsid w:val="004E758A"/>
    <w:rsid w:val="004F100C"/>
    <w:rsid w:val="004F1F8B"/>
    <w:rsid w:val="005057BA"/>
    <w:rsid w:val="00507935"/>
    <w:rsid w:val="0051797D"/>
    <w:rsid w:val="00522CDC"/>
    <w:rsid w:val="00524A83"/>
    <w:rsid w:val="00531F6D"/>
    <w:rsid w:val="00540934"/>
    <w:rsid w:val="0055213E"/>
    <w:rsid w:val="005523A0"/>
    <w:rsid w:val="00564DE4"/>
    <w:rsid w:val="005703B9"/>
    <w:rsid w:val="00576131"/>
    <w:rsid w:val="005848C1"/>
    <w:rsid w:val="00590306"/>
    <w:rsid w:val="005905F6"/>
    <w:rsid w:val="00593C26"/>
    <w:rsid w:val="005961B1"/>
    <w:rsid w:val="005B3DD5"/>
    <w:rsid w:val="005B79C6"/>
    <w:rsid w:val="005C2748"/>
    <w:rsid w:val="005C6E3B"/>
    <w:rsid w:val="005D424C"/>
    <w:rsid w:val="005D4B70"/>
    <w:rsid w:val="005D4D19"/>
    <w:rsid w:val="005D55CE"/>
    <w:rsid w:val="005E1916"/>
    <w:rsid w:val="005E327B"/>
    <w:rsid w:val="005E5D4C"/>
    <w:rsid w:val="005F3534"/>
    <w:rsid w:val="00613751"/>
    <w:rsid w:val="00613C20"/>
    <w:rsid w:val="00614AC7"/>
    <w:rsid w:val="00626385"/>
    <w:rsid w:val="006300AC"/>
    <w:rsid w:val="006308C7"/>
    <w:rsid w:val="0063358B"/>
    <w:rsid w:val="00635E7F"/>
    <w:rsid w:val="0063728D"/>
    <w:rsid w:val="00637D41"/>
    <w:rsid w:val="006401D0"/>
    <w:rsid w:val="00642596"/>
    <w:rsid w:val="00643978"/>
    <w:rsid w:val="00646A66"/>
    <w:rsid w:val="00655FC0"/>
    <w:rsid w:val="006600A5"/>
    <w:rsid w:val="00667DB3"/>
    <w:rsid w:val="00667F31"/>
    <w:rsid w:val="006753A2"/>
    <w:rsid w:val="00680329"/>
    <w:rsid w:val="00685275"/>
    <w:rsid w:val="00690CAE"/>
    <w:rsid w:val="00691E70"/>
    <w:rsid w:val="0069682F"/>
    <w:rsid w:val="006A28E3"/>
    <w:rsid w:val="006B1686"/>
    <w:rsid w:val="006B6B58"/>
    <w:rsid w:val="006C3BA5"/>
    <w:rsid w:val="006C627F"/>
    <w:rsid w:val="006C6F37"/>
    <w:rsid w:val="006E1DC4"/>
    <w:rsid w:val="006E1F92"/>
    <w:rsid w:val="006E76E9"/>
    <w:rsid w:val="007057F8"/>
    <w:rsid w:val="00705FC5"/>
    <w:rsid w:val="00712D01"/>
    <w:rsid w:val="00713D0E"/>
    <w:rsid w:val="00720E91"/>
    <w:rsid w:val="0072339D"/>
    <w:rsid w:val="0072596B"/>
    <w:rsid w:val="00725FA9"/>
    <w:rsid w:val="00731DB2"/>
    <w:rsid w:val="007330C8"/>
    <w:rsid w:val="00736014"/>
    <w:rsid w:val="00751D42"/>
    <w:rsid w:val="007523C7"/>
    <w:rsid w:val="00757457"/>
    <w:rsid w:val="00760300"/>
    <w:rsid w:val="00763CA3"/>
    <w:rsid w:val="00770545"/>
    <w:rsid w:val="00771E5F"/>
    <w:rsid w:val="00773EAC"/>
    <w:rsid w:val="00774FBB"/>
    <w:rsid w:val="007757B8"/>
    <w:rsid w:val="007802A5"/>
    <w:rsid w:val="0078105B"/>
    <w:rsid w:val="007813DC"/>
    <w:rsid w:val="00783BD4"/>
    <w:rsid w:val="007A6C04"/>
    <w:rsid w:val="007A7032"/>
    <w:rsid w:val="007A7965"/>
    <w:rsid w:val="007B429A"/>
    <w:rsid w:val="007B4BC0"/>
    <w:rsid w:val="007B56E1"/>
    <w:rsid w:val="007B79D7"/>
    <w:rsid w:val="007D33F0"/>
    <w:rsid w:val="007D46CE"/>
    <w:rsid w:val="007D763D"/>
    <w:rsid w:val="007E2D13"/>
    <w:rsid w:val="007E582F"/>
    <w:rsid w:val="007F1016"/>
    <w:rsid w:val="007F11FD"/>
    <w:rsid w:val="008017C3"/>
    <w:rsid w:val="0080468C"/>
    <w:rsid w:val="00807673"/>
    <w:rsid w:val="008157A5"/>
    <w:rsid w:val="00816AC1"/>
    <w:rsid w:val="00817B33"/>
    <w:rsid w:val="008248F7"/>
    <w:rsid w:val="0082506F"/>
    <w:rsid w:val="00832D65"/>
    <w:rsid w:val="00833EA7"/>
    <w:rsid w:val="00836ECA"/>
    <w:rsid w:val="00843604"/>
    <w:rsid w:val="00851458"/>
    <w:rsid w:val="00853505"/>
    <w:rsid w:val="00854369"/>
    <w:rsid w:val="008617CD"/>
    <w:rsid w:val="00870C1E"/>
    <w:rsid w:val="00880BFA"/>
    <w:rsid w:val="00881FB3"/>
    <w:rsid w:val="008840F2"/>
    <w:rsid w:val="00886412"/>
    <w:rsid w:val="00890DFF"/>
    <w:rsid w:val="00891E8E"/>
    <w:rsid w:val="008925A9"/>
    <w:rsid w:val="008927BA"/>
    <w:rsid w:val="00893E86"/>
    <w:rsid w:val="00897C2E"/>
    <w:rsid w:val="008A09C3"/>
    <w:rsid w:val="008A1804"/>
    <w:rsid w:val="008A26EF"/>
    <w:rsid w:val="008A3DB1"/>
    <w:rsid w:val="008A75F3"/>
    <w:rsid w:val="008A7627"/>
    <w:rsid w:val="008B7089"/>
    <w:rsid w:val="008B7287"/>
    <w:rsid w:val="008C5744"/>
    <w:rsid w:val="008D4E16"/>
    <w:rsid w:val="008E42A6"/>
    <w:rsid w:val="008F2B2F"/>
    <w:rsid w:val="008F5E2C"/>
    <w:rsid w:val="00903D3C"/>
    <w:rsid w:val="009210ED"/>
    <w:rsid w:val="0092343A"/>
    <w:rsid w:val="00923E81"/>
    <w:rsid w:val="00924280"/>
    <w:rsid w:val="00924851"/>
    <w:rsid w:val="00927740"/>
    <w:rsid w:val="00931410"/>
    <w:rsid w:val="00931E10"/>
    <w:rsid w:val="009330C9"/>
    <w:rsid w:val="00933FC0"/>
    <w:rsid w:val="00936FB9"/>
    <w:rsid w:val="00937399"/>
    <w:rsid w:val="009404F4"/>
    <w:rsid w:val="00942B2D"/>
    <w:rsid w:val="00955300"/>
    <w:rsid w:val="009621A5"/>
    <w:rsid w:val="00963C82"/>
    <w:rsid w:val="00964BA5"/>
    <w:rsid w:val="0096568F"/>
    <w:rsid w:val="00970CD3"/>
    <w:rsid w:val="00975B49"/>
    <w:rsid w:val="00981CE6"/>
    <w:rsid w:val="00983FE1"/>
    <w:rsid w:val="009901D6"/>
    <w:rsid w:val="0099385D"/>
    <w:rsid w:val="009947B0"/>
    <w:rsid w:val="009A1236"/>
    <w:rsid w:val="009A2D6E"/>
    <w:rsid w:val="009B1A79"/>
    <w:rsid w:val="009C5082"/>
    <w:rsid w:val="009D1673"/>
    <w:rsid w:val="009D3C92"/>
    <w:rsid w:val="009E11B1"/>
    <w:rsid w:val="009E1C64"/>
    <w:rsid w:val="009E2BCE"/>
    <w:rsid w:val="009F5107"/>
    <w:rsid w:val="009F6A86"/>
    <w:rsid w:val="00A11437"/>
    <w:rsid w:val="00A151D4"/>
    <w:rsid w:val="00A1531A"/>
    <w:rsid w:val="00A159C4"/>
    <w:rsid w:val="00A21D98"/>
    <w:rsid w:val="00A32749"/>
    <w:rsid w:val="00A35608"/>
    <w:rsid w:val="00A4331F"/>
    <w:rsid w:val="00A46FF7"/>
    <w:rsid w:val="00A5231D"/>
    <w:rsid w:val="00A555D6"/>
    <w:rsid w:val="00A63F81"/>
    <w:rsid w:val="00A64752"/>
    <w:rsid w:val="00A668E0"/>
    <w:rsid w:val="00A80ED9"/>
    <w:rsid w:val="00A81712"/>
    <w:rsid w:val="00A8411C"/>
    <w:rsid w:val="00A975DA"/>
    <w:rsid w:val="00AA04E0"/>
    <w:rsid w:val="00AA42A5"/>
    <w:rsid w:val="00AA50E8"/>
    <w:rsid w:val="00AA519E"/>
    <w:rsid w:val="00AA5E71"/>
    <w:rsid w:val="00AB0580"/>
    <w:rsid w:val="00AB14AE"/>
    <w:rsid w:val="00AC7BB2"/>
    <w:rsid w:val="00AC7DEA"/>
    <w:rsid w:val="00AD7E01"/>
    <w:rsid w:val="00AE30A3"/>
    <w:rsid w:val="00AE471E"/>
    <w:rsid w:val="00AE49E0"/>
    <w:rsid w:val="00AF346E"/>
    <w:rsid w:val="00B03065"/>
    <w:rsid w:val="00B05D98"/>
    <w:rsid w:val="00B10166"/>
    <w:rsid w:val="00B10BA5"/>
    <w:rsid w:val="00B12DB8"/>
    <w:rsid w:val="00B251C9"/>
    <w:rsid w:val="00B277AB"/>
    <w:rsid w:val="00B301B0"/>
    <w:rsid w:val="00B30D4C"/>
    <w:rsid w:val="00B37B03"/>
    <w:rsid w:val="00B37BCF"/>
    <w:rsid w:val="00B43FD2"/>
    <w:rsid w:val="00B45794"/>
    <w:rsid w:val="00B46D74"/>
    <w:rsid w:val="00B56B16"/>
    <w:rsid w:val="00B6119C"/>
    <w:rsid w:val="00B61EDE"/>
    <w:rsid w:val="00B64754"/>
    <w:rsid w:val="00B7297F"/>
    <w:rsid w:val="00B77E48"/>
    <w:rsid w:val="00B80AC6"/>
    <w:rsid w:val="00B85586"/>
    <w:rsid w:val="00B94332"/>
    <w:rsid w:val="00B94F85"/>
    <w:rsid w:val="00BA3E91"/>
    <w:rsid w:val="00BA64E4"/>
    <w:rsid w:val="00BA65A8"/>
    <w:rsid w:val="00BA6A9F"/>
    <w:rsid w:val="00BB209B"/>
    <w:rsid w:val="00BB6AE0"/>
    <w:rsid w:val="00BC29C4"/>
    <w:rsid w:val="00BC2F96"/>
    <w:rsid w:val="00BC5857"/>
    <w:rsid w:val="00BC7A76"/>
    <w:rsid w:val="00BD38E1"/>
    <w:rsid w:val="00BD3EC0"/>
    <w:rsid w:val="00BD4418"/>
    <w:rsid w:val="00BD543C"/>
    <w:rsid w:val="00BD59BB"/>
    <w:rsid w:val="00BD6989"/>
    <w:rsid w:val="00BD6F66"/>
    <w:rsid w:val="00BE0404"/>
    <w:rsid w:val="00BF1C4D"/>
    <w:rsid w:val="00C167D2"/>
    <w:rsid w:val="00C17179"/>
    <w:rsid w:val="00C401B5"/>
    <w:rsid w:val="00C424C9"/>
    <w:rsid w:val="00C44A46"/>
    <w:rsid w:val="00C465DA"/>
    <w:rsid w:val="00C50519"/>
    <w:rsid w:val="00C544AD"/>
    <w:rsid w:val="00C6750B"/>
    <w:rsid w:val="00C720B9"/>
    <w:rsid w:val="00C724F6"/>
    <w:rsid w:val="00C725E2"/>
    <w:rsid w:val="00C74490"/>
    <w:rsid w:val="00C83319"/>
    <w:rsid w:val="00C85E55"/>
    <w:rsid w:val="00C87017"/>
    <w:rsid w:val="00C87697"/>
    <w:rsid w:val="00C928B8"/>
    <w:rsid w:val="00CA2BEE"/>
    <w:rsid w:val="00CB1BEA"/>
    <w:rsid w:val="00CB220D"/>
    <w:rsid w:val="00CB6390"/>
    <w:rsid w:val="00CB7DEF"/>
    <w:rsid w:val="00CC2E66"/>
    <w:rsid w:val="00CC5D01"/>
    <w:rsid w:val="00CD613F"/>
    <w:rsid w:val="00CD7EE4"/>
    <w:rsid w:val="00CE1E43"/>
    <w:rsid w:val="00CE5E74"/>
    <w:rsid w:val="00CE6EF1"/>
    <w:rsid w:val="00CF3752"/>
    <w:rsid w:val="00CF3863"/>
    <w:rsid w:val="00D007A8"/>
    <w:rsid w:val="00D06A6E"/>
    <w:rsid w:val="00D135BC"/>
    <w:rsid w:val="00D171B6"/>
    <w:rsid w:val="00D2378F"/>
    <w:rsid w:val="00D3006D"/>
    <w:rsid w:val="00D303D2"/>
    <w:rsid w:val="00D35D20"/>
    <w:rsid w:val="00D3785D"/>
    <w:rsid w:val="00D37E58"/>
    <w:rsid w:val="00D437EE"/>
    <w:rsid w:val="00D45E72"/>
    <w:rsid w:val="00D47830"/>
    <w:rsid w:val="00D6128D"/>
    <w:rsid w:val="00D64CD0"/>
    <w:rsid w:val="00D75A0B"/>
    <w:rsid w:val="00D75C64"/>
    <w:rsid w:val="00D806F5"/>
    <w:rsid w:val="00D82A5F"/>
    <w:rsid w:val="00D8434D"/>
    <w:rsid w:val="00D92D71"/>
    <w:rsid w:val="00D9485B"/>
    <w:rsid w:val="00D9757B"/>
    <w:rsid w:val="00DA23CD"/>
    <w:rsid w:val="00DA4732"/>
    <w:rsid w:val="00DA4A80"/>
    <w:rsid w:val="00DB2151"/>
    <w:rsid w:val="00DB470F"/>
    <w:rsid w:val="00DB4E4E"/>
    <w:rsid w:val="00DB6AC9"/>
    <w:rsid w:val="00DB72E4"/>
    <w:rsid w:val="00DD330B"/>
    <w:rsid w:val="00DE158B"/>
    <w:rsid w:val="00DE3552"/>
    <w:rsid w:val="00DE67FE"/>
    <w:rsid w:val="00DF1504"/>
    <w:rsid w:val="00DF5061"/>
    <w:rsid w:val="00DF7D79"/>
    <w:rsid w:val="00E000AB"/>
    <w:rsid w:val="00E034D8"/>
    <w:rsid w:val="00E050F7"/>
    <w:rsid w:val="00E05A9E"/>
    <w:rsid w:val="00E15863"/>
    <w:rsid w:val="00E4062A"/>
    <w:rsid w:val="00E469D1"/>
    <w:rsid w:val="00E473F3"/>
    <w:rsid w:val="00E47B13"/>
    <w:rsid w:val="00E54550"/>
    <w:rsid w:val="00E5509E"/>
    <w:rsid w:val="00E55A38"/>
    <w:rsid w:val="00E564F3"/>
    <w:rsid w:val="00E56E08"/>
    <w:rsid w:val="00E602FE"/>
    <w:rsid w:val="00E606D9"/>
    <w:rsid w:val="00E62F1A"/>
    <w:rsid w:val="00E67972"/>
    <w:rsid w:val="00E7435B"/>
    <w:rsid w:val="00E8599E"/>
    <w:rsid w:val="00E85A37"/>
    <w:rsid w:val="00E90A0C"/>
    <w:rsid w:val="00E90D92"/>
    <w:rsid w:val="00E91A48"/>
    <w:rsid w:val="00E92FF1"/>
    <w:rsid w:val="00E93299"/>
    <w:rsid w:val="00E97DF2"/>
    <w:rsid w:val="00EA04F9"/>
    <w:rsid w:val="00EA0FC4"/>
    <w:rsid w:val="00EA134A"/>
    <w:rsid w:val="00EA7777"/>
    <w:rsid w:val="00EB547A"/>
    <w:rsid w:val="00EC0694"/>
    <w:rsid w:val="00ED1FAA"/>
    <w:rsid w:val="00ED3775"/>
    <w:rsid w:val="00EE0520"/>
    <w:rsid w:val="00EE4CF0"/>
    <w:rsid w:val="00EE4E16"/>
    <w:rsid w:val="00EF1EDA"/>
    <w:rsid w:val="00EF5B47"/>
    <w:rsid w:val="00F1032E"/>
    <w:rsid w:val="00F226C3"/>
    <w:rsid w:val="00F25968"/>
    <w:rsid w:val="00F2647E"/>
    <w:rsid w:val="00F33652"/>
    <w:rsid w:val="00F34772"/>
    <w:rsid w:val="00F35EB1"/>
    <w:rsid w:val="00F43B18"/>
    <w:rsid w:val="00F5201A"/>
    <w:rsid w:val="00F56BB6"/>
    <w:rsid w:val="00F66A26"/>
    <w:rsid w:val="00F70945"/>
    <w:rsid w:val="00F812C3"/>
    <w:rsid w:val="00F81BD8"/>
    <w:rsid w:val="00F84A8B"/>
    <w:rsid w:val="00F85349"/>
    <w:rsid w:val="00F94314"/>
    <w:rsid w:val="00FA1894"/>
    <w:rsid w:val="00FA3086"/>
    <w:rsid w:val="00FA64AD"/>
    <w:rsid w:val="00FB041C"/>
    <w:rsid w:val="00FB17D6"/>
    <w:rsid w:val="00FB1A66"/>
    <w:rsid w:val="00FB3744"/>
    <w:rsid w:val="00FB37B6"/>
    <w:rsid w:val="00FB64B0"/>
    <w:rsid w:val="00FC0F5C"/>
    <w:rsid w:val="00FC61B6"/>
    <w:rsid w:val="00FD0FC8"/>
    <w:rsid w:val="00FD3CC5"/>
    <w:rsid w:val="00FD7796"/>
    <w:rsid w:val="00FE056B"/>
    <w:rsid w:val="00FE677B"/>
    <w:rsid w:val="00FF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2020-11-26T03:50:00Z</dcterms:created>
  <dcterms:modified xsi:type="dcterms:W3CDTF">2020-11-26T03:51:00Z</dcterms:modified>
</cp:coreProperties>
</file>