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outlineLvl w:val="9"/>
        <w:rPr>
          <w:rStyle w:val="4"/>
          <w:rFonts w:hint="eastAsia" w:ascii="方正小标宋_GBK" w:hAnsi="方正小标宋_GBK" w:eastAsia="方正小标宋_GBK" w:cs="方正小标宋_GBK"/>
          <w:b w:val="0"/>
          <w:bCs/>
          <w:sz w:val="36"/>
          <w:szCs w:val="36"/>
        </w:rPr>
      </w:pPr>
      <w:r>
        <w:rPr>
          <w:rStyle w:val="4"/>
          <w:rFonts w:hint="eastAsia" w:ascii="方正小标宋_GBK" w:hAnsi="方正小标宋_GBK" w:eastAsia="方正小标宋_GBK" w:cs="方正小标宋_GBK"/>
          <w:b w:val="0"/>
          <w:bCs/>
          <w:sz w:val="36"/>
          <w:szCs w:val="36"/>
        </w:rPr>
        <w:t>《轮台县城乡困难群众临时救助暂行办法（修订）》政策解读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rStyle w:val="4"/>
          <w:rFonts w:ascii="Arial" w:hAnsi="Arial" w:cs="Arial"/>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both"/>
        <w:textAlignment w:val="auto"/>
        <w:outlineLvl w:val="9"/>
        <w:rPr>
          <w:sz w:val="48"/>
          <w:szCs w:val="48"/>
        </w:rPr>
      </w:pPr>
      <w:r>
        <w:rPr>
          <w:rStyle w:val="4"/>
          <w:rFonts w:ascii="Arial" w:hAnsi="Arial" w:cs="Arial"/>
          <w:sz w:val="28"/>
          <w:szCs w:val="28"/>
        </w:rPr>
        <w:t>一、</w:t>
      </w:r>
      <w:bookmarkStart w:id="0" w:name="_GoBack"/>
      <w:bookmarkEnd w:id="0"/>
      <w:r>
        <w:rPr>
          <w:rStyle w:val="4"/>
          <w:rFonts w:ascii="Arial" w:hAnsi="Arial" w:cs="Arial"/>
          <w:sz w:val="28"/>
          <w:szCs w:val="28"/>
        </w:rPr>
        <w:t>背景及依据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临时救助是社会救助体系的重要组成部分。自2014年起我县将临时救助经费列入年度财政经费预算，保障突发临时困难的群众得到及时救助。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2014年5月1日正式施行的《社会救助暂行办法》（国务院令第649号）对临时救助的定义、在社会救助体系中的地位、救助受理机制等事项做出规定，建立和完善了临时救助基本制度。《国务院关于全面建立临时救助制度的通知》（国发〔2014〕47号）在《社会救助暂行办法》基础上，将救助对象范围区分为个人对象和家庭对象，并从受理机制、救助方式、工作机制和监督管理等方面作出较为具体的规定。2019年1月，《关于印发进一步加强和改进临时救助工作的意见》（民发〔2018〕23号），对全国临时救助作出部署，也要求各地制定出台实施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在我县现行社会救助政策中，仅有2014年政府出台的《关于进一步加强和改进最低生活保障工作的意见》（新政发〔2014〕20号）对临时救助提出原则性要求和基本规范，根据此文件开展临时救助工作。《社会救助暂行办法》之前，相关制度安排不完全符合国家的有关规定。因此，我县有必要根据《社会救助暂行办法》、《国务院关于全面建立临时救助制度的通知》精神，结合实际，制定出台《城乡困难群众临时救助暂行办法》（下称《暂行办法》），明确各相关单位职责、临时救助对象、救助方式、救助标准及救助程序等事项，进一步完善和规范我县临时救助管理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w:t>
      </w:r>
      <w:r>
        <w:rPr>
          <w:rStyle w:val="4"/>
          <w:rFonts w:hint="default" w:ascii="Arial" w:hAnsi="Arial" w:cs="Arial"/>
          <w:sz w:val="28"/>
          <w:szCs w:val="28"/>
        </w:rPr>
        <w:t>二、目标任务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围绕临时救助“托底线”“救急难”“填补社会救助体系空白”等特点，结合我县实际，对遭遇突发事件、意外伤害、重大疾病或其他特殊原因导致基本生活陷入困境，且无能力自救，其他社会救助制度暂时无法覆盖或救助之后基本生活暂时仍有严重困难的家庭或个人，给予的应急性、过渡性的救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w:t>
      </w:r>
      <w:r>
        <w:rPr>
          <w:rStyle w:val="4"/>
          <w:rFonts w:hint="default" w:ascii="Arial" w:hAnsi="Arial" w:cs="Arial"/>
          <w:sz w:val="28"/>
          <w:szCs w:val="28"/>
        </w:rPr>
        <w:t>三、主要内容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（一）临时救助制度的概念、意义。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1.概念。临时救助，是指政府对遭遇意外伤害、重大疾病或其他特殊原因导致基本生活陷入困境，其他社会救助制度暂时无法覆盖或救助之后基本生活暂时仍有严重困难的家庭或个人，给予的应急性、过渡性的救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2.意义。临时救助制度是我国社会救助体系的重要组成部分，也是其他社会救助制度的重要补充，填补了社会救助体系的空白，在解决居民突发性、紧迫性、临时性基本生活困难，发挥托底线、救急难功能方面具有重要作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（二）适用对象及对象范围。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513"/>
        <w:textAlignment w:val="auto"/>
        <w:outlineLvl w:val="9"/>
        <w:rPr>
          <w:sz w:val="48"/>
          <w:szCs w:val="48"/>
        </w:rPr>
      </w:pPr>
      <w:r>
        <w:rPr>
          <w:rFonts w:hint="default" w:ascii="Arial" w:hAnsi="Arial" w:cs="Arial"/>
          <w:spacing w:val="0"/>
          <w:sz w:val="28"/>
          <w:szCs w:val="28"/>
          <w:shd w:val="clear" w:fill="FFFFFF"/>
        </w:rPr>
        <w:t>临时救助对象为县内常住人员（包括户籍不在本地，但居住本地一年以上人员），在最低生活保障和其它专项社会救助制度覆盖之外，基本生活出现暂时困难的家庭。</w:t>
      </w:r>
      <w:r>
        <w:rPr>
          <w:rFonts w:hint="default" w:ascii="Arial" w:hAnsi="Arial" w:cs="Arial"/>
          <w:spacing w:val="0"/>
          <w:sz w:val="28"/>
          <w:szCs w:val="28"/>
        </w:rPr>
        <w:t>有下列情况之一的家庭和个人，可进行临时救助: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513"/>
        <w:textAlignment w:val="auto"/>
        <w:outlineLvl w:val="9"/>
        <w:rPr>
          <w:sz w:val="48"/>
          <w:szCs w:val="48"/>
        </w:rPr>
      </w:pPr>
      <w:r>
        <w:rPr>
          <w:rFonts w:hint="default" w:ascii="Arial" w:hAnsi="Arial" w:cs="Arial"/>
          <w:sz w:val="28"/>
          <w:szCs w:val="28"/>
        </w:rPr>
        <w:t>1.</w:t>
      </w:r>
      <w:r>
        <w:rPr>
          <w:rFonts w:hint="default" w:ascii="Arial" w:hAnsi="Arial" w:cs="Arial"/>
          <w:spacing w:val="0"/>
          <w:sz w:val="28"/>
          <w:szCs w:val="28"/>
          <w:shd w:val="clear" w:fill="FFFFFF"/>
        </w:rPr>
        <w:t>家庭成员因患大病医疗支出较大或因重度残疾丧失劳动力，生活严重困难的；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513"/>
        <w:textAlignment w:val="auto"/>
        <w:outlineLvl w:val="9"/>
        <w:rPr>
          <w:sz w:val="48"/>
          <w:szCs w:val="48"/>
        </w:rPr>
      </w:pPr>
      <w:r>
        <w:rPr>
          <w:rFonts w:hint="default" w:ascii="Arial" w:hAnsi="Arial" w:cs="Arial"/>
          <w:sz w:val="28"/>
          <w:szCs w:val="28"/>
        </w:rPr>
        <w:t>2.</w:t>
      </w:r>
      <w:r>
        <w:rPr>
          <w:rFonts w:hint="default" w:ascii="Arial" w:hAnsi="Arial" w:cs="Arial"/>
          <w:spacing w:val="0"/>
          <w:sz w:val="28"/>
          <w:szCs w:val="28"/>
          <w:shd w:val="clear" w:fill="FFFFFF"/>
        </w:rPr>
        <w:t>家庭中因遭受突发性意外灾害造成重大财产损失，生活严重困难的；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513"/>
        <w:textAlignment w:val="auto"/>
        <w:outlineLvl w:val="9"/>
        <w:rPr>
          <w:sz w:val="48"/>
          <w:szCs w:val="48"/>
        </w:rPr>
      </w:pPr>
      <w:r>
        <w:rPr>
          <w:rFonts w:hint="default" w:ascii="Arial" w:hAnsi="Arial" w:cs="Arial"/>
          <w:sz w:val="28"/>
          <w:szCs w:val="28"/>
        </w:rPr>
        <w:t>3.</w:t>
      </w:r>
      <w:r>
        <w:rPr>
          <w:rFonts w:hint="default" w:ascii="Arial" w:hAnsi="Arial" w:cs="Arial"/>
          <w:spacing w:val="0"/>
          <w:sz w:val="28"/>
          <w:szCs w:val="28"/>
          <w:shd w:val="clear" w:fill="FFFFFF"/>
        </w:rPr>
        <w:t>子女通过国家统一考试，升入国家认可的全日制本科、专科院校后，在校期间家庭生活困难的；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513"/>
        <w:textAlignment w:val="auto"/>
        <w:outlineLvl w:val="9"/>
        <w:rPr>
          <w:sz w:val="48"/>
          <w:szCs w:val="48"/>
        </w:rPr>
      </w:pPr>
      <w:r>
        <w:rPr>
          <w:rFonts w:hint="default" w:ascii="Arial" w:hAnsi="Arial" w:cs="Arial"/>
          <w:sz w:val="28"/>
          <w:szCs w:val="28"/>
        </w:rPr>
        <w:t>4.</w:t>
      </w:r>
      <w:r>
        <w:rPr>
          <w:rFonts w:hint="default" w:ascii="Arial" w:hAnsi="Arial" w:cs="Arial"/>
          <w:spacing w:val="0"/>
          <w:sz w:val="28"/>
          <w:szCs w:val="28"/>
          <w:shd w:val="clear" w:fill="FFFFFF"/>
        </w:rPr>
        <w:t>经县城乡社会救助体系建设领导小组研究同意的其他特殊困难群众。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（三）救助方式。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1.发放临时救助金。临时救助金原则上实行社会化发放，按照财政国库管理制度将临时救助金直接支付到救助对象个人账户。情况紧急、确有必要时，可直接发放现金。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2.发放实物或提供服务。本县各级救助管理机构和慈善超市，在救助对象面临紧急物质生存困难时，或者根据临时救助对象困难情形，为本辖区内临时救助对象发放衣物、食品、饮用水等实物。本县各级救助管理机构可以根据临时救助对象的困难情形，为其提供临时住所、临时生活照料、心理干预等救助服务；对突发疾病的临时救助对象，可以提供医疗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（四）救助条件。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1.家庭救助对象申请条件。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因以下情形导致基本生活暂时出现严重困难的家庭，可以申请临时救助：（1）遭受火灾、交通事故等突发性意外事件，在扣除各种医疗保险、商业保险、医疗救助和其他社会救助资金后，基本生活仍暂时陷入困境的；（2）家庭成员突发重大疾病，当年医疗费用在扣除各种医保报销、商业保险、医疗救助和其他社会救助资金后，基本生活仍暂时陷入困境的；　　（3）最低生活保障家庭因生活必需支出突然增加超出家庭承受能力的；（4）因被抢劫、盗窃等造成重大财产损失或人身伤害，基本生活暂时陷入困境的；（5）家庭成员子女通过国家统一考试，或者在本县参加高考后入学普通高等教育院校，因学费支出导致基本生活暂时陷入困境的；（6）遭遇其他突发性、紧迫性情况导致基本生活暂时陷入困境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513"/>
        <w:jc w:val="both"/>
        <w:textAlignment w:val="auto"/>
        <w:outlineLvl w:val="9"/>
        <w:rPr>
          <w:sz w:val="48"/>
          <w:szCs w:val="48"/>
        </w:rPr>
      </w:pPr>
      <w:r>
        <w:rPr>
          <w:rFonts w:hint="default" w:ascii="Arial" w:hAnsi="Arial" w:cs="Arial"/>
          <w:sz w:val="28"/>
          <w:szCs w:val="28"/>
        </w:rPr>
        <w:t>（五）申请、受理及审批。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538"/>
        <w:textAlignment w:val="auto"/>
        <w:outlineLvl w:val="9"/>
        <w:rPr>
          <w:sz w:val="48"/>
          <w:szCs w:val="48"/>
        </w:rPr>
      </w:pPr>
      <w:r>
        <w:rPr>
          <w:rFonts w:hint="default" w:ascii="Arial" w:hAnsi="Arial" w:cs="Arial"/>
          <w:spacing w:val="0"/>
          <w:sz w:val="28"/>
          <w:szCs w:val="28"/>
          <w:shd w:val="clear" w:fill="FFFFFF"/>
        </w:rPr>
        <w:t>1.一般救助受理程序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538"/>
        <w:textAlignment w:val="auto"/>
        <w:outlineLvl w:val="9"/>
        <w:rPr>
          <w:sz w:val="48"/>
          <w:szCs w:val="48"/>
        </w:rPr>
      </w:pPr>
      <w:r>
        <w:rPr>
          <w:rFonts w:hint="default" w:ascii="Arial" w:hAnsi="Arial" w:cs="Arial"/>
          <w:spacing w:val="0"/>
          <w:sz w:val="28"/>
          <w:szCs w:val="28"/>
          <w:shd w:val="clear" w:fill="FFFFFF"/>
        </w:rPr>
        <w:t>（1）申请临时救助的家庭。以户为单位，由户主向户口所在地村（社区）群众服务站或包联干部（帮助）提出书面申请，并指导申请人填写《轮台县城乡困难群众临时救助申请审批表》，并如实提供家庭成员户口薄、身份证，城乡低保户提供《低保证》以及其他能够证明其困难程度的有效证明材料。由村（社区）群众服务站报乡镇（社区管委会）乡镇群众服务中心（乡镇民政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513"/>
        <w:textAlignment w:val="auto"/>
        <w:outlineLvl w:val="9"/>
        <w:rPr>
          <w:sz w:val="48"/>
          <w:szCs w:val="48"/>
        </w:rPr>
      </w:pPr>
      <w:r>
        <w:rPr>
          <w:rFonts w:hint="default" w:ascii="Arial" w:hAnsi="Arial" w:cs="Arial"/>
          <w:sz w:val="28"/>
          <w:szCs w:val="28"/>
        </w:rPr>
        <w:t>（2）乡镇（社区管委会）群众服务中心（</w:t>
      </w:r>
      <w:r>
        <w:rPr>
          <w:rFonts w:hint="default" w:ascii="Arial" w:hAnsi="Arial" w:cs="Arial"/>
          <w:spacing w:val="0"/>
          <w:sz w:val="28"/>
          <w:szCs w:val="28"/>
          <w:shd w:val="clear" w:fill="FFFFFF"/>
        </w:rPr>
        <w:t>民政办</w:t>
      </w:r>
      <w:r>
        <w:rPr>
          <w:rFonts w:hint="default" w:ascii="Arial" w:hAnsi="Arial" w:cs="Arial"/>
          <w:sz w:val="28"/>
          <w:szCs w:val="28"/>
        </w:rPr>
        <w:t>）</w:t>
      </w:r>
      <w:r>
        <w:rPr>
          <w:rFonts w:hint="default" w:ascii="Arial" w:hAnsi="Arial" w:cs="Arial"/>
          <w:spacing w:val="0"/>
          <w:sz w:val="28"/>
          <w:szCs w:val="28"/>
          <w:shd w:val="clear" w:fill="FFFFFF"/>
        </w:rPr>
        <w:t>自接受申请材料之日起</w:t>
      </w:r>
      <w:r>
        <w:rPr>
          <w:rFonts w:hint="default" w:ascii="Arial" w:hAnsi="Arial" w:cs="Arial"/>
          <w:sz w:val="28"/>
          <w:szCs w:val="28"/>
        </w:rPr>
        <w:t>7</w:t>
      </w:r>
      <w:r>
        <w:rPr>
          <w:rFonts w:hint="default" w:ascii="Arial" w:hAnsi="Arial" w:cs="Arial"/>
          <w:spacing w:val="0"/>
          <w:sz w:val="28"/>
          <w:szCs w:val="28"/>
          <w:shd w:val="clear" w:fill="FFFFFF"/>
        </w:rPr>
        <w:t>个工作日内，对申请人的家庭经济状况和实际生活水平进行调查核实，提出初审意见连同申请人提交的有关证明材料报县民政局审查。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513"/>
        <w:textAlignment w:val="auto"/>
        <w:outlineLvl w:val="9"/>
        <w:rPr>
          <w:sz w:val="48"/>
          <w:szCs w:val="48"/>
        </w:rPr>
      </w:pPr>
      <w:r>
        <w:rPr>
          <w:rFonts w:hint="default" w:ascii="Arial" w:hAnsi="Arial" w:cs="Arial"/>
          <w:sz w:val="28"/>
          <w:szCs w:val="28"/>
        </w:rPr>
        <w:t>（3）</w:t>
      </w:r>
      <w:r>
        <w:rPr>
          <w:rFonts w:hint="default" w:ascii="Arial" w:hAnsi="Arial" w:cs="Arial"/>
          <w:spacing w:val="0"/>
          <w:sz w:val="28"/>
          <w:szCs w:val="28"/>
          <w:shd w:val="clear" w:fill="FFFFFF"/>
        </w:rPr>
        <w:t>县民政局自收到乡镇群众服务中心（民政办）上报材料之日起</w:t>
      </w:r>
      <w:r>
        <w:rPr>
          <w:rFonts w:hint="default" w:ascii="Arial" w:hAnsi="Arial" w:cs="Arial"/>
          <w:sz w:val="28"/>
          <w:szCs w:val="28"/>
        </w:rPr>
        <w:t>15</w:t>
      </w:r>
      <w:r>
        <w:rPr>
          <w:rFonts w:hint="default" w:ascii="Arial" w:hAnsi="Arial" w:cs="Arial"/>
          <w:spacing w:val="0"/>
          <w:sz w:val="28"/>
          <w:szCs w:val="28"/>
          <w:shd w:val="clear" w:fill="FFFFFF"/>
        </w:rPr>
        <w:t>个工作日内进行审查，对符合临时救助条件的家庭，通知乡镇群众服务中心（民政办）在申请救助对象所在村（社区）进行公示，公示无异议的，按照批准的救助金额一次性发放给救助家庭；对不符合条件的家庭，书面通知申请人并说明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38"/>
        <w:jc w:val="both"/>
        <w:textAlignment w:val="auto"/>
        <w:outlineLvl w:val="9"/>
        <w:rPr>
          <w:sz w:val="48"/>
          <w:szCs w:val="48"/>
        </w:rPr>
      </w:pPr>
      <w:r>
        <w:rPr>
          <w:rFonts w:hint="default" w:ascii="Arial" w:hAnsi="Arial" w:cs="Arial"/>
          <w:spacing w:val="0"/>
          <w:sz w:val="28"/>
          <w:szCs w:val="28"/>
          <w:bdr w:val="none" w:color="auto" w:sz="0" w:space="0"/>
          <w:shd w:val="clear" w:fill="FFFFFF"/>
        </w:rPr>
        <w:t>2.紧急审核受理程序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38"/>
        <w:jc w:val="both"/>
        <w:textAlignment w:val="auto"/>
        <w:outlineLvl w:val="9"/>
        <w:rPr>
          <w:sz w:val="48"/>
          <w:szCs w:val="48"/>
        </w:rPr>
      </w:pPr>
      <w:r>
        <w:rPr>
          <w:rFonts w:hint="default" w:ascii="Arial" w:hAnsi="Arial" w:cs="Arial"/>
          <w:spacing w:val="0"/>
          <w:sz w:val="28"/>
          <w:szCs w:val="28"/>
          <w:bdr w:val="none" w:color="auto" w:sz="0" w:space="0"/>
          <w:shd w:val="clear" w:fill="FFFFFF"/>
        </w:rPr>
        <w:t>在特殊紧急情况下，各乡（镇）可自行负责审批，使用临时救助备用金进行小额救助，实行一事一议，分级分类救助。可进行先救助，后补办相关程序，救助资金24小时落实到位。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513"/>
        <w:textAlignment w:val="auto"/>
        <w:outlineLvl w:val="9"/>
        <w:rPr>
          <w:sz w:val="48"/>
          <w:szCs w:val="48"/>
        </w:rPr>
      </w:pPr>
      <w:r>
        <w:rPr>
          <w:rFonts w:hint="default" w:ascii="Arial" w:hAnsi="Arial" w:cs="Arial"/>
          <w:sz w:val="28"/>
          <w:szCs w:val="28"/>
        </w:rPr>
        <w:t>（1）</w:t>
      </w:r>
      <w:r>
        <w:rPr>
          <w:rFonts w:hint="default" w:ascii="Arial" w:hAnsi="Arial" w:cs="Arial"/>
          <w:spacing w:val="0"/>
          <w:sz w:val="28"/>
          <w:szCs w:val="28"/>
          <w:shd w:val="clear" w:fill="FFFFFF"/>
        </w:rPr>
        <w:t>救助申请对象向所在村（社区）群众服务站提出书面申请，并指导填写《临时救助申请审批表》，提供居民户口簿（居住证）、身份证、证明家庭（个人）遭遇困难情况的、临时性生活困难的相关佐证材料。村（社区）第一书记审核签字。乡镇群众服务中心（民政办）在受理申请后</w:t>
      </w:r>
      <w:r>
        <w:rPr>
          <w:rFonts w:hint="default" w:ascii="Arial" w:hAnsi="Arial" w:cs="Arial"/>
          <w:sz w:val="28"/>
          <w:szCs w:val="28"/>
        </w:rPr>
        <w:t>2</w:t>
      </w:r>
      <w:r>
        <w:rPr>
          <w:rFonts w:hint="default" w:ascii="Arial" w:hAnsi="Arial" w:cs="Arial"/>
          <w:spacing w:val="0"/>
          <w:sz w:val="28"/>
          <w:szCs w:val="28"/>
          <w:shd w:val="clear" w:fill="FFFFFF"/>
        </w:rPr>
        <w:t>个工作日内，开展入户调查、组织民主评议，并录入自治区社会救助信息系统。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513"/>
        <w:textAlignment w:val="auto"/>
        <w:outlineLvl w:val="9"/>
        <w:rPr>
          <w:sz w:val="48"/>
          <w:szCs w:val="48"/>
        </w:rPr>
      </w:pPr>
      <w:r>
        <w:rPr>
          <w:rFonts w:hint="default" w:ascii="Arial" w:hAnsi="Arial" w:cs="Arial"/>
          <w:sz w:val="28"/>
          <w:szCs w:val="28"/>
        </w:rPr>
        <w:t>（2）</w:t>
      </w:r>
      <w:r>
        <w:rPr>
          <w:rFonts w:hint="default" w:ascii="Arial" w:hAnsi="Arial" w:cs="Arial"/>
          <w:spacing w:val="0"/>
          <w:sz w:val="28"/>
          <w:szCs w:val="28"/>
          <w:shd w:val="clear" w:fill="FFFFFF"/>
        </w:rPr>
        <w:t>民主评议通过后，在申请人户籍所在地（或居住地）的村（居）民委员会公示</w:t>
      </w:r>
      <w:r>
        <w:rPr>
          <w:rFonts w:hint="default" w:ascii="Arial" w:hAnsi="Arial" w:cs="Arial"/>
          <w:sz w:val="28"/>
          <w:szCs w:val="28"/>
        </w:rPr>
        <w:t>2</w:t>
      </w:r>
      <w:r>
        <w:rPr>
          <w:rFonts w:hint="default" w:ascii="Arial" w:hAnsi="Arial" w:cs="Arial"/>
          <w:spacing w:val="0"/>
          <w:sz w:val="28"/>
          <w:szCs w:val="28"/>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13"/>
        <w:textAlignment w:val="auto"/>
        <w:outlineLvl w:val="9"/>
        <w:rPr>
          <w:sz w:val="48"/>
          <w:szCs w:val="48"/>
        </w:rPr>
      </w:pPr>
      <w:r>
        <w:rPr>
          <w:rFonts w:hint="default" w:ascii="Arial" w:hAnsi="Arial" w:cs="Arial"/>
          <w:sz w:val="28"/>
          <w:szCs w:val="28"/>
          <w:bdr w:val="none" w:color="auto" w:sz="0" w:space="0"/>
        </w:rPr>
        <w:t>（3）</w:t>
      </w:r>
      <w:r>
        <w:rPr>
          <w:rFonts w:hint="default" w:ascii="Arial" w:hAnsi="Arial" w:cs="Arial"/>
          <w:spacing w:val="0"/>
          <w:sz w:val="28"/>
          <w:szCs w:val="28"/>
          <w:bdr w:val="none" w:color="auto" w:sz="0" w:space="0"/>
          <w:shd w:val="clear" w:fill="FFFFFF"/>
        </w:rPr>
        <w:t>公示无异议后在</w:t>
      </w:r>
      <w:r>
        <w:rPr>
          <w:rFonts w:hint="default" w:ascii="Arial" w:hAnsi="Arial" w:cs="Arial"/>
          <w:sz w:val="28"/>
          <w:szCs w:val="28"/>
          <w:bdr w:val="none" w:color="auto" w:sz="0" w:space="0"/>
        </w:rPr>
        <w:t>2</w:t>
      </w:r>
      <w:r>
        <w:rPr>
          <w:rFonts w:hint="default" w:ascii="Arial" w:hAnsi="Arial" w:cs="Arial"/>
          <w:spacing w:val="0"/>
          <w:sz w:val="28"/>
          <w:szCs w:val="28"/>
          <w:bdr w:val="none" w:color="auto" w:sz="0" w:space="0"/>
          <w:shd w:val="clear" w:fill="FFFFFF"/>
        </w:rPr>
        <w:t>个工作日内，按照</w:t>
      </w:r>
      <w:r>
        <w:rPr>
          <w:rFonts w:hint="default" w:ascii="Arial" w:hAnsi="Arial" w:cs="Arial"/>
          <w:spacing w:val="0"/>
          <w:sz w:val="28"/>
          <w:szCs w:val="28"/>
          <w:bdr w:val="none" w:color="auto" w:sz="0" w:space="0"/>
        </w:rPr>
        <w:t>符合救助条件且救助金额在</w:t>
      </w:r>
      <w:r>
        <w:rPr>
          <w:rFonts w:hint="default" w:ascii="Arial" w:hAnsi="Arial" w:cs="Arial"/>
          <w:sz w:val="28"/>
          <w:szCs w:val="28"/>
          <w:bdr w:val="none" w:color="auto" w:sz="0" w:space="0"/>
        </w:rPr>
        <w:t>1000</w:t>
      </w:r>
      <w:r>
        <w:rPr>
          <w:rFonts w:hint="default" w:ascii="Arial" w:hAnsi="Arial" w:cs="Arial"/>
          <w:spacing w:val="0"/>
          <w:sz w:val="28"/>
          <w:szCs w:val="28"/>
          <w:bdr w:val="none" w:color="auto" w:sz="0" w:space="0"/>
        </w:rPr>
        <w:t>元以下（含</w:t>
      </w:r>
      <w:r>
        <w:rPr>
          <w:rFonts w:hint="default" w:ascii="Arial" w:hAnsi="Arial" w:cs="Arial"/>
          <w:sz w:val="28"/>
          <w:szCs w:val="28"/>
          <w:bdr w:val="none" w:color="auto" w:sz="0" w:space="0"/>
        </w:rPr>
        <w:t>1000</w:t>
      </w:r>
      <w:r>
        <w:rPr>
          <w:rFonts w:hint="default" w:ascii="Arial" w:hAnsi="Arial" w:cs="Arial"/>
          <w:spacing w:val="0"/>
          <w:sz w:val="28"/>
          <w:szCs w:val="28"/>
          <w:bdr w:val="none" w:color="auto" w:sz="0" w:space="0"/>
        </w:rPr>
        <w:t>元）的，由</w:t>
      </w:r>
      <w:r>
        <w:rPr>
          <w:rFonts w:hint="default" w:ascii="Arial" w:hAnsi="Arial" w:cs="Arial"/>
          <w:spacing w:val="0"/>
          <w:sz w:val="28"/>
          <w:szCs w:val="28"/>
          <w:bdr w:val="none" w:color="auto" w:sz="0" w:space="0"/>
          <w:shd w:val="clear" w:fill="FFFFFF"/>
        </w:rPr>
        <w:t>乡镇分管领导</w:t>
      </w:r>
      <w:r>
        <w:rPr>
          <w:rFonts w:hint="default" w:ascii="Arial" w:hAnsi="Arial" w:cs="Arial"/>
          <w:spacing w:val="0"/>
          <w:sz w:val="28"/>
          <w:szCs w:val="28"/>
          <w:bdr w:val="none" w:color="auto" w:sz="0" w:space="0"/>
        </w:rPr>
        <w:t>负责审批，使用临时救助备用金</w:t>
      </w:r>
      <w:r>
        <w:rPr>
          <w:rFonts w:hint="default" w:ascii="Arial" w:hAnsi="Arial" w:cs="Arial"/>
          <w:spacing w:val="0"/>
          <w:sz w:val="28"/>
          <w:szCs w:val="28"/>
          <w:bdr w:val="none" w:color="auto" w:sz="0" w:space="0"/>
          <w:shd w:val="clear" w:fill="FFFFFF"/>
        </w:rPr>
        <w:t>直接拨付至申请对象个人帐户</w:t>
      </w:r>
      <w:r>
        <w:rPr>
          <w:rFonts w:hint="default" w:ascii="Arial" w:hAnsi="Arial" w:cs="Arial"/>
          <w:spacing w:val="0"/>
          <w:sz w:val="28"/>
          <w:szCs w:val="28"/>
          <w:bdr w:val="none" w:color="auto" w:sz="0" w:space="0"/>
        </w:rPr>
        <w:t>，救助金额在</w:t>
      </w:r>
      <w:r>
        <w:rPr>
          <w:rFonts w:hint="default" w:ascii="Arial" w:hAnsi="Arial" w:cs="Arial"/>
          <w:sz w:val="28"/>
          <w:szCs w:val="28"/>
          <w:bdr w:val="none" w:color="auto" w:sz="0" w:space="0"/>
        </w:rPr>
        <w:t>1000</w:t>
      </w:r>
      <w:r>
        <w:rPr>
          <w:rFonts w:hint="default" w:ascii="Arial" w:hAnsi="Arial" w:cs="Arial"/>
          <w:spacing w:val="0"/>
          <w:sz w:val="28"/>
          <w:szCs w:val="28"/>
          <w:bdr w:val="none" w:color="auto" w:sz="0" w:space="0"/>
        </w:rPr>
        <w:t>元以上的需上报县民政局审批。各乡镇</w:t>
      </w:r>
      <w:r>
        <w:rPr>
          <w:rFonts w:hint="default" w:ascii="Arial" w:hAnsi="Arial" w:cs="Arial"/>
          <w:spacing w:val="0"/>
          <w:sz w:val="28"/>
          <w:szCs w:val="28"/>
          <w:bdr w:val="none" w:color="auto" w:sz="0" w:space="0"/>
          <w:shd w:val="clear" w:fill="FFFFFF"/>
        </w:rPr>
        <w:t>在每月月底前将临时救助台账及相关审批材料上报县民政局社会救助科、县财政局社保股进行备案。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538"/>
        <w:textAlignment w:val="auto"/>
        <w:outlineLvl w:val="9"/>
        <w:rPr>
          <w:sz w:val="48"/>
          <w:szCs w:val="48"/>
        </w:rPr>
      </w:pPr>
      <w:r>
        <w:rPr>
          <w:rFonts w:hint="default" w:ascii="Arial" w:hAnsi="Arial" w:cs="Arial"/>
          <w:spacing w:val="0"/>
          <w:sz w:val="28"/>
          <w:szCs w:val="28"/>
          <w:shd w:val="clear" w:fill="FFFFFF"/>
        </w:rPr>
        <w:t>原则上一个家庭或个人因同一事由一年内只能申请享受一次救助。在不同时间段因不同原因导致基本生活困难的家庭或个人重复申请临时救助，一年内不得超过两次。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（六）资金保障及监督。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1.临时救助所需经费纳入社会救助经费统筹安排，列入县年度财政预算。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2.临时救助资金实行财政专账管理，专款专用。财政、监察、审计部门应当依法对临时救助资金进行监督和审计，确保临时救助资金合理使用。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3.民政及乡镇要公开临时救助政策及申请审批程序，设立监督电话，接受社会和群众监督。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w:t>
      </w:r>
      <w:r>
        <w:rPr>
          <w:rStyle w:val="4"/>
          <w:rFonts w:hint="default" w:ascii="Arial" w:hAnsi="Arial" w:cs="Arial"/>
          <w:sz w:val="28"/>
          <w:szCs w:val="28"/>
        </w:rPr>
        <w:t>四、救助标准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38"/>
        <w:textAlignment w:val="auto"/>
        <w:outlineLvl w:val="9"/>
        <w:rPr>
          <w:sz w:val="48"/>
          <w:szCs w:val="48"/>
        </w:rPr>
      </w:pPr>
      <w:r>
        <w:rPr>
          <w:rFonts w:hint="default" w:ascii="Arial" w:hAnsi="Arial" w:cs="Arial"/>
          <w:spacing w:val="0"/>
          <w:sz w:val="28"/>
          <w:szCs w:val="28"/>
          <w:bdr w:val="none" w:color="auto" w:sz="0" w:space="0"/>
          <w:shd w:val="clear" w:fill="FFFFFF"/>
        </w:rPr>
        <w:t>临时救助标准原则上按照申请对象困难程度实行分级、分类救助。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38"/>
        <w:textAlignment w:val="auto"/>
        <w:outlineLvl w:val="9"/>
        <w:rPr>
          <w:sz w:val="48"/>
          <w:szCs w:val="48"/>
        </w:rPr>
      </w:pPr>
      <w:r>
        <w:rPr>
          <w:rFonts w:hint="default" w:ascii="Arial" w:hAnsi="Arial" w:cs="Arial"/>
          <w:spacing w:val="0"/>
          <w:sz w:val="28"/>
          <w:szCs w:val="28"/>
          <w:bdr w:val="none" w:color="auto" w:sz="0" w:space="0"/>
          <w:shd w:val="clear" w:fill="FFFFFF"/>
        </w:rPr>
        <w:t>（一）城乡低保家庭，因患重症病造成基本生活暂时出现较大困难，经其他各种救助帮困措施后，仍难以维持基本生活的，年累计救助金额不超过</w:t>
      </w:r>
      <w:r>
        <w:rPr>
          <w:rFonts w:hint="default" w:ascii="Arial" w:hAnsi="Arial" w:cs="Arial"/>
          <w:sz w:val="28"/>
          <w:szCs w:val="28"/>
          <w:bdr w:val="none" w:color="auto" w:sz="0" w:space="0"/>
        </w:rPr>
        <w:t>5000</w:t>
      </w:r>
      <w:r>
        <w:rPr>
          <w:rFonts w:hint="default" w:ascii="Arial" w:hAnsi="Arial" w:cs="Arial"/>
          <w:spacing w:val="0"/>
          <w:sz w:val="28"/>
          <w:szCs w:val="28"/>
          <w:bdr w:val="none" w:color="auto" w:sz="0" w:space="0"/>
          <w:shd w:val="clear" w:fill="FFFFFF"/>
        </w:rPr>
        <w:t>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38"/>
        <w:textAlignment w:val="auto"/>
        <w:outlineLvl w:val="9"/>
        <w:rPr>
          <w:sz w:val="48"/>
          <w:szCs w:val="48"/>
        </w:rPr>
      </w:pPr>
      <w:r>
        <w:rPr>
          <w:rFonts w:hint="default" w:ascii="Arial" w:hAnsi="Arial" w:cs="Arial"/>
          <w:spacing w:val="0"/>
          <w:sz w:val="28"/>
          <w:szCs w:val="28"/>
          <w:bdr w:val="none" w:color="auto" w:sz="0" w:space="0"/>
          <w:shd w:val="clear" w:fill="FFFFFF"/>
        </w:rPr>
        <w:t>（二）城乡低保户家庭，因灾害或遭遇突发事件，造成家庭生活出现较大困难的，年累计救助金额不超过</w:t>
      </w:r>
      <w:r>
        <w:rPr>
          <w:rFonts w:hint="default" w:ascii="Arial" w:hAnsi="Arial" w:cs="Arial"/>
          <w:sz w:val="28"/>
          <w:szCs w:val="28"/>
          <w:bdr w:val="none" w:color="auto" w:sz="0" w:space="0"/>
        </w:rPr>
        <w:t>5000</w:t>
      </w:r>
      <w:r>
        <w:rPr>
          <w:rFonts w:hint="default" w:ascii="Arial" w:hAnsi="Arial" w:cs="Arial"/>
          <w:spacing w:val="0"/>
          <w:sz w:val="28"/>
          <w:szCs w:val="28"/>
          <w:bdr w:val="none" w:color="auto" w:sz="0" w:space="0"/>
          <w:shd w:val="clear" w:fill="FFFFFF"/>
        </w:rPr>
        <w:t>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38"/>
        <w:textAlignment w:val="auto"/>
        <w:outlineLvl w:val="9"/>
        <w:rPr>
          <w:sz w:val="48"/>
          <w:szCs w:val="48"/>
        </w:rPr>
      </w:pPr>
      <w:r>
        <w:rPr>
          <w:rFonts w:hint="default" w:ascii="Arial" w:hAnsi="Arial" w:cs="Arial"/>
          <w:spacing w:val="0"/>
          <w:sz w:val="28"/>
          <w:szCs w:val="28"/>
          <w:bdr w:val="none" w:color="auto" w:sz="0" w:space="0"/>
          <w:shd w:val="clear" w:fill="FFFFFF"/>
        </w:rPr>
        <w:t>（三）城乡低保边缘户家庭，因患重症病造成基本生活暂时出现较大困难，经其他各种救助帮困措施后，仍难以维持基本生活的，年累计救助金额不超过</w:t>
      </w:r>
      <w:r>
        <w:rPr>
          <w:rFonts w:hint="default" w:ascii="Arial" w:hAnsi="Arial" w:cs="Arial"/>
          <w:sz w:val="28"/>
          <w:szCs w:val="28"/>
          <w:bdr w:val="none" w:color="auto" w:sz="0" w:space="0"/>
        </w:rPr>
        <w:t>4000</w:t>
      </w:r>
      <w:r>
        <w:rPr>
          <w:rFonts w:hint="default" w:ascii="Arial" w:hAnsi="Arial" w:cs="Arial"/>
          <w:spacing w:val="0"/>
          <w:sz w:val="28"/>
          <w:szCs w:val="28"/>
          <w:bdr w:val="none" w:color="auto" w:sz="0" w:space="0"/>
          <w:shd w:val="clear" w:fill="FFFFFF"/>
        </w:rPr>
        <w:t>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38"/>
        <w:textAlignment w:val="auto"/>
        <w:outlineLvl w:val="9"/>
        <w:rPr>
          <w:sz w:val="48"/>
          <w:szCs w:val="48"/>
        </w:rPr>
      </w:pPr>
      <w:r>
        <w:rPr>
          <w:rFonts w:hint="default" w:ascii="Arial" w:hAnsi="Arial" w:cs="Arial"/>
          <w:spacing w:val="0"/>
          <w:sz w:val="28"/>
          <w:szCs w:val="28"/>
          <w:bdr w:val="none" w:color="auto" w:sz="0" w:space="0"/>
          <w:shd w:val="clear" w:fill="FFFFFF"/>
        </w:rPr>
        <w:t>（四）城乡低保边缘户家庭因灾害或遭遇突发事件，造成家庭生活出现暂时困难的，年累计救助金额不超过</w:t>
      </w:r>
      <w:r>
        <w:rPr>
          <w:rFonts w:hint="default" w:ascii="Arial" w:hAnsi="Arial" w:cs="Arial"/>
          <w:sz w:val="28"/>
          <w:szCs w:val="28"/>
          <w:bdr w:val="none" w:color="auto" w:sz="0" w:space="0"/>
        </w:rPr>
        <w:t>4000</w:t>
      </w:r>
      <w:r>
        <w:rPr>
          <w:rFonts w:hint="default" w:ascii="Arial" w:hAnsi="Arial" w:cs="Arial"/>
          <w:spacing w:val="0"/>
          <w:sz w:val="28"/>
          <w:szCs w:val="28"/>
          <w:bdr w:val="none" w:color="auto" w:sz="0" w:space="0"/>
          <w:shd w:val="clear" w:fill="FFFFFF"/>
        </w:rPr>
        <w:t>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38"/>
        <w:textAlignment w:val="auto"/>
        <w:outlineLvl w:val="9"/>
        <w:rPr>
          <w:sz w:val="48"/>
          <w:szCs w:val="48"/>
        </w:rPr>
      </w:pPr>
      <w:r>
        <w:rPr>
          <w:rFonts w:hint="default" w:ascii="Arial" w:hAnsi="Arial" w:cs="Arial"/>
          <w:spacing w:val="0"/>
          <w:sz w:val="28"/>
          <w:szCs w:val="28"/>
          <w:bdr w:val="none" w:color="auto" w:sz="0" w:space="0"/>
          <w:shd w:val="clear" w:fill="FFFFFF"/>
        </w:rPr>
        <w:t>（五）对城乡低保、低收入家庭子女当年考入全国统招全日制大专以上高等院校，基本生活难以维持的家庭，年累计救助金额不超过</w:t>
      </w:r>
      <w:r>
        <w:rPr>
          <w:rFonts w:hint="default" w:ascii="Arial" w:hAnsi="Arial" w:cs="Arial"/>
          <w:sz w:val="28"/>
          <w:szCs w:val="28"/>
          <w:bdr w:val="none" w:color="auto" w:sz="0" w:space="0"/>
        </w:rPr>
        <w:t>3000</w:t>
      </w:r>
      <w:r>
        <w:rPr>
          <w:rFonts w:hint="default" w:ascii="Arial" w:hAnsi="Arial" w:cs="Arial"/>
          <w:spacing w:val="0"/>
          <w:sz w:val="28"/>
          <w:szCs w:val="28"/>
          <w:bdr w:val="none" w:color="auto" w:sz="0" w:space="0"/>
          <w:shd w:val="clear" w:fill="FFFFFF"/>
        </w:rPr>
        <w:t>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38"/>
        <w:jc w:val="both"/>
        <w:textAlignment w:val="auto"/>
        <w:outlineLvl w:val="9"/>
        <w:rPr>
          <w:sz w:val="48"/>
          <w:szCs w:val="48"/>
        </w:rPr>
      </w:pPr>
      <w:r>
        <w:rPr>
          <w:rFonts w:hint="default" w:ascii="Arial" w:hAnsi="Arial" w:cs="Arial"/>
          <w:spacing w:val="0"/>
          <w:sz w:val="28"/>
          <w:szCs w:val="28"/>
          <w:bdr w:val="none" w:color="auto" w:sz="0" w:space="0"/>
          <w:shd w:val="clear" w:fill="FFFFFF"/>
        </w:rPr>
        <w:t>（六）对乡镇辖区内的</w:t>
      </w:r>
      <w:r>
        <w:rPr>
          <w:rFonts w:hint="default" w:ascii="Arial" w:hAnsi="Arial" w:cs="Arial"/>
          <w:spacing w:val="0"/>
          <w:sz w:val="28"/>
          <w:szCs w:val="28"/>
          <w:bdr w:val="none" w:color="auto" w:sz="0" w:space="0"/>
        </w:rPr>
        <w:t>急难型和支出型救助对象可用于</w:t>
      </w:r>
      <w:r>
        <w:rPr>
          <w:rFonts w:hint="default" w:ascii="Arial" w:hAnsi="Arial" w:cs="Arial"/>
          <w:spacing w:val="0"/>
          <w:sz w:val="28"/>
          <w:szCs w:val="28"/>
          <w:bdr w:val="none" w:color="auto" w:sz="0" w:space="0"/>
          <w:shd w:val="clear" w:fill="FFFFFF"/>
        </w:rPr>
        <w:t>临时救助备用金进行小额临时救助，</w:t>
      </w:r>
      <w:r>
        <w:rPr>
          <w:rFonts w:hint="default" w:ascii="Arial" w:hAnsi="Arial" w:cs="Arial"/>
          <w:spacing w:val="0"/>
          <w:sz w:val="28"/>
          <w:szCs w:val="28"/>
          <w:bdr w:val="none" w:color="auto" w:sz="0" w:space="0"/>
        </w:rPr>
        <w:t>凡符合救助条件且救助金额在</w:t>
      </w:r>
      <w:r>
        <w:rPr>
          <w:rFonts w:hint="default" w:ascii="Arial" w:hAnsi="Arial" w:cs="Arial"/>
          <w:sz w:val="28"/>
          <w:szCs w:val="28"/>
          <w:bdr w:val="none" w:color="auto" w:sz="0" w:space="0"/>
        </w:rPr>
        <w:t>1000</w:t>
      </w:r>
      <w:r>
        <w:rPr>
          <w:rFonts w:hint="default" w:ascii="Arial" w:hAnsi="Arial" w:cs="Arial"/>
          <w:spacing w:val="0"/>
          <w:sz w:val="28"/>
          <w:szCs w:val="28"/>
          <w:bdr w:val="none" w:color="auto" w:sz="0" w:space="0"/>
        </w:rPr>
        <w:t>元以下（含</w:t>
      </w:r>
      <w:r>
        <w:rPr>
          <w:rFonts w:hint="default" w:ascii="Arial" w:hAnsi="Arial" w:cs="Arial"/>
          <w:sz w:val="28"/>
          <w:szCs w:val="28"/>
          <w:bdr w:val="none" w:color="auto" w:sz="0" w:space="0"/>
        </w:rPr>
        <w:t>1000</w:t>
      </w:r>
      <w:r>
        <w:rPr>
          <w:rFonts w:hint="default" w:ascii="Arial" w:hAnsi="Arial" w:cs="Arial"/>
          <w:spacing w:val="0"/>
          <w:sz w:val="28"/>
          <w:szCs w:val="28"/>
          <w:bdr w:val="none" w:color="auto" w:sz="0" w:space="0"/>
        </w:rPr>
        <w:t>元）的，使用临时救助备用金给予临时救助，年累计救助金额不超过</w:t>
      </w:r>
      <w:r>
        <w:rPr>
          <w:rFonts w:hint="default" w:ascii="Arial" w:hAnsi="Arial" w:cs="Arial"/>
          <w:sz w:val="28"/>
          <w:szCs w:val="28"/>
          <w:bdr w:val="none" w:color="auto" w:sz="0" w:space="0"/>
        </w:rPr>
        <w:t>2000</w:t>
      </w:r>
      <w:r>
        <w:rPr>
          <w:rFonts w:hint="default" w:ascii="Arial" w:hAnsi="Arial" w:cs="Arial"/>
          <w:spacing w:val="0"/>
          <w:sz w:val="28"/>
          <w:szCs w:val="28"/>
          <w:bdr w:val="none" w:color="auto" w:sz="0" w:space="0"/>
        </w:rPr>
        <w:t>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w:t>
      </w:r>
      <w:r>
        <w:rPr>
          <w:rStyle w:val="4"/>
          <w:rFonts w:hint="default" w:ascii="Arial" w:hAnsi="Arial" w:cs="Arial"/>
          <w:sz w:val="28"/>
          <w:szCs w:val="28"/>
        </w:rPr>
        <w:t>五、注意事项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outlineLvl w:val="9"/>
        <w:rPr>
          <w:sz w:val="48"/>
          <w:szCs w:val="48"/>
        </w:rPr>
      </w:pPr>
      <w:r>
        <w:rPr>
          <w:rFonts w:hint="default" w:ascii="Arial" w:hAnsi="Arial" w:cs="Arial"/>
          <w:sz w:val="28"/>
          <w:szCs w:val="28"/>
        </w:rPr>
        <w:t>　　申请人应当注重诚信，《暂行办法》根据国家有关规定构建起“一门受理、协同办理”机制，并建立起各单位信息共享机制，将利用大数据整合救助资源，提高审核甄别效率。对于隐瞒财产收入、虚报致困原因、提供虚假资料骗取救助的单位和个人，政府不会提供救助；已给予救助的，将依法追回救助资金和物资，并依法追究当事人其他法律责任。此外，还将根据《国务院关于全面建立临时救助制度的通知》及其他有关规定在社会信用体系中予以记录。</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outlineLvl w:val="9"/>
        <w:rPr>
          <w:sz w:val="40"/>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019B3"/>
    <w:rsid w:val="53101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2021-10-24T04:39:00Z</dcterms:created>
  <dc:creator>田园牧歌</dc:creator>
  <cp:lastModifiedBy>田园牧歌</cp:lastModifiedBy>
  <dcterms:modified xsi:type="dcterms:W3CDTF">2021-10-24T04:40:56Z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