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528" w:lineRule="auto"/>
        <w:ind w:left="0" w:right="0"/>
        <w:rPr>
          <w:rFonts w:hint="eastAsia" w:ascii="宋体" w:hAnsi="宋体" w:eastAsia="宋体" w:cs="宋体"/>
          <w:b/>
          <w:bCs/>
          <w:color w:val="333333"/>
          <w:sz w:val="31"/>
          <w:szCs w:val="31"/>
          <w:shd w:val="clear" w:fill="FFFFFF"/>
        </w:rPr>
      </w:pPr>
      <w:r>
        <w:rPr>
          <w:rFonts w:hint="eastAsia" w:ascii="宋体" w:hAnsi="宋体" w:eastAsia="宋体" w:cs="宋体"/>
          <w:b/>
          <w:bCs/>
          <w:color w:val="333333"/>
          <w:sz w:val="31"/>
          <w:szCs w:val="31"/>
          <w:shd w:val="clear" w:fill="FFFFFF"/>
        </w:rPr>
        <w:t>附件</w:t>
      </w:r>
      <w:r>
        <w:rPr>
          <w:rFonts w:hint="eastAsia" w:ascii="宋体" w:hAnsi="宋体" w:eastAsia="宋体" w:cs="宋体"/>
          <w:b/>
          <w:bCs/>
          <w:color w:val="333333"/>
          <w:sz w:val="31"/>
          <w:szCs w:val="31"/>
          <w:shd w:val="clear" w:fill="FFFFFF"/>
          <w:lang w:eastAsia="zh-CN"/>
        </w:rPr>
        <w:t>一</w:t>
      </w:r>
      <w:r>
        <w:rPr>
          <w:rFonts w:hint="eastAsia" w:ascii="宋体" w:hAnsi="宋体" w:eastAsia="宋体" w:cs="宋体"/>
          <w:b/>
          <w:bCs/>
          <w:color w:val="333333"/>
          <w:sz w:val="31"/>
          <w:szCs w:val="31"/>
          <w:shd w:val="clear" w:fill="FFFFFF"/>
        </w:rPr>
        <w:t>：</w:t>
      </w:r>
    </w:p>
    <w:p>
      <w:pPr>
        <w:pStyle w:val="2"/>
        <w:keepNext w:val="0"/>
        <w:keepLines w:val="0"/>
        <w:widowControl/>
        <w:suppressLineNumbers w:val="0"/>
        <w:spacing w:before="226" w:beforeAutospacing="0" w:after="0" w:afterAutospacing="0" w:line="528" w:lineRule="auto"/>
        <w:ind w:left="0" w:right="0"/>
        <w:rPr>
          <w:rFonts w:hint="eastAsia" w:ascii="宋体" w:hAnsi="宋体" w:eastAsia="宋体" w:cs="宋体"/>
          <w:b/>
          <w:bCs/>
          <w:color w:val="333333"/>
          <w:sz w:val="31"/>
          <w:szCs w:val="31"/>
          <w:shd w:val="clear" w:fill="FFFFFF"/>
        </w:rPr>
      </w:pPr>
    </w:p>
    <w:p>
      <w:pPr>
        <w:spacing w:line="520" w:lineRule="exact"/>
        <w:ind w:left="105" w:leftChars="50" w:firstLine="220" w:firstLineChars="50"/>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轮台县城镇供水价格成本监审报告</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333333"/>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根据《中华人民共和国价格法》、《政府制定价格成本监审办法》（中华人民共和国国家发展和改革委员会令第8号）</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《城镇供水定价成本监审办法》（中华人民共和国国家发展和改革委员会 中华人民共和国住房和城乡建设部令第45号）</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《自治区发展改革委 自治区住房和城乡建设厅关于印发﹤自治区城镇供水定价成本监审实施细则﹥的通知》（新发改规﹝2022﹞7号）</w:t>
      </w:r>
      <w:r>
        <w:rPr>
          <w:rFonts w:hint="default" w:ascii="Times New Roman" w:hAnsi="Times New Roman" w:eastAsia="方正仿宋_GBK" w:cs="Times New Roman"/>
          <w:color w:val="333333"/>
          <w:kern w:val="0"/>
          <w:sz w:val="32"/>
          <w:szCs w:val="32"/>
          <w:lang w:eastAsia="zh-CN"/>
        </w:rPr>
        <w:t>等规定</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eastAsia="zh-CN"/>
        </w:rPr>
        <w:t>我委遵循公正、公开、科学、规范、效率的原则，对轮台县城镇供水价格</w:t>
      </w:r>
      <w:r>
        <w:rPr>
          <w:rFonts w:hint="default" w:ascii="Times New Roman" w:hAnsi="Times New Roman" w:eastAsia="方正仿宋_GBK" w:cs="Times New Roman"/>
          <w:color w:val="333333"/>
          <w:kern w:val="0"/>
          <w:sz w:val="32"/>
          <w:szCs w:val="32"/>
        </w:rPr>
        <w:t>成本</w:t>
      </w:r>
      <w:r>
        <w:rPr>
          <w:rFonts w:hint="default" w:ascii="Times New Roman" w:hAnsi="Times New Roman" w:eastAsia="方正仿宋_GBK" w:cs="Times New Roman"/>
          <w:color w:val="333333"/>
          <w:kern w:val="0"/>
          <w:sz w:val="32"/>
          <w:szCs w:val="32"/>
          <w:lang w:eastAsia="zh-CN"/>
        </w:rPr>
        <w:t>进行了监审</w:t>
      </w:r>
      <w:r>
        <w:rPr>
          <w:rFonts w:hint="default" w:ascii="Times New Roman" w:hAnsi="Times New Roman" w:eastAsia="方正仿宋_GBK" w:cs="Times New Roman"/>
          <w:color w:val="333333"/>
          <w:kern w:val="0"/>
          <w:sz w:val="32"/>
          <w:szCs w:val="32"/>
        </w:rPr>
        <w:t>，现将</w:t>
      </w:r>
      <w:r>
        <w:rPr>
          <w:rFonts w:hint="default" w:ascii="Times New Roman" w:hAnsi="Times New Roman" w:eastAsia="方正仿宋_GBK" w:cs="Times New Roman"/>
          <w:color w:val="333333"/>
          <w:kern w:val="0"/>
          <w:sz w:val="32"/>
          <w:szCs w:val="32"/>
          <w:lang w:eastAsia="zh-CN"/>
        </w:rPr>
        <w:t>监审</w:t>
      </w:r>
      <w:r>
        <w:rPr>
          <w:rFonts w:hint="default" w:ascii="Times New Roman" w:hAnsi="Times New Roman" w:eastAsia="方正仿宋_GBK" w:cs="Times New Roman"/>
          <w:color w:val="333333"/>
          <w:kern w:val="0"/>
          <w:sz w:val="32"/>
          <w:szCs w:val="32"/>
        </w:rPr>
        <w:t>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333333"/>
          <w:kern w:val="0"/>
          <w:sz w:val="32"/>
          <w:szCs w:val="32"/>
          <w:lang w:eastAsia="zh-CN"/>
        </w:rPr>
      </w:pPr>
      <w:r>
        <w:rPr>
          <w:rFonts w:hint="eastAsia" w:ascii="方正黑体_GBK" w:hAnsi="方正黑体_GBK" w:eastAsia="方正黑体_GBK" w:cs="方正黑体_GBK"/>
          <w:color w:val="333333"/>
          <w:kern w:val="0"/>
          <w:sz w:val="32"/>
          <w:szCs w:val="32"/>
          <w:lang w:eastAsia="zh-CN"/>
        </w:rPr>
        <w:t>价格成本监审项目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color w:val="333333"/>
          <w:kern w:val="0"/>
          <w:sz w:val="32"/>
          <w:szCs w:val="32"/>
        </w:rPr>
        <w:t>轮台县</w:t>
      </w:r>
      <w:r>
        <w:rPr>
          <w:rFonts w:hint="default" w:ascii="Times New Roman" w:hAnsi="Times New Roman" w:eastAsia="方正仿宋_GBK" w:cs="Times New Roman"/>
          <w:color w:val="333333"/>
          <w:kern w:val="0"/>
          <w:sz w:val="32"/>
          <w:szCs w:val="32"/>
          <w:lang w:eastAsia="zh-CN"/>
        </w:rPr>
        <w:t>城镇供水</w:t>
      </w:r>
      <w:r>
        <w:rPr>
          <w:rFonts w:hint="default" w:ascii="Times New Roman" w:hAnsi="Times New Roman" w:eastAsia="方正仿宋_GBK" w:cs="Times New Roman"/>
          <w:color w:val="333333"/>
          <w:kern w:val="0"/>
          <w:sz w:val="32"/>
          <w:szCs w:val="32"/>
        </w:rPr>
        <w:t>价格</w:t>
      </w:r>
      <w:r>
        <w:rPr>
          <w:rFonts w:hint="default" w:ascii="Times New Roman" w:hAnsi="Times New Roman" w:eastAsia="方正仿宋_GBK" w:cs="Times New Roman"/>
          <w:color w:val="333333"/>
          <w:kern w:val="0"/>
          <w:sz w:val="32"/>
          <w:szCs w:val="32"/>
          <w:lang w:eastAsia="zh-CN"/>
        </w:rPr>
        <w:t>定价成本。</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方正黑体_GBK" w:hAnsi="方正黑体_GBK" w:eastAsia="方正黑体_GBK" w:cs="方正黑体_GBK"/>
          <w:color w:val="333333"/>
          <w:kern w:val="0"/>
          <w:sz w:val="32"/>
          <w:szCs w:val="32"/>
          <w:lang w:eastAsia="zh-CN"/>
        </w:rPr>
      </w:pPr>
      <w:r>
        <w:rPr>
          <w:rFonts w:hint="default" w:ascii="方正黑体_GBK" w:hAnsi="方正黑体_GBK" w:eastAsia="方正黑体_GBK" w:cs="方正黑体_GBK"/>
          <w:color w:val="333333"/>
          <w:kern w:val="0"/>
          <w:sz w:val="32"/>
          <w:szCs w:val="32"/>
          <w:lang w:eastAsia="zh-CN"/>
        </w:rPr>
        <w:t>被成本监审单位的基本情况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1</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历史沿革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轮台县</w:t>
      </w:r>
      <w:r>
        <w:rPr>
          <w:rFonts w:hint="default" w:ascii="Times New Roman" w:hAnsi="Times New Roman" w:eastAsia="方正仿宋_GBK" w:cs="Times New Roman"/>
          <w:sz w:val="32"/>
          <w:szCs w:val="32"/>
        </w:rPr>
        <w:t>汇泉供排水</w:t>
      </w:r>
      <w:r>
        <w:rPr>
          <w:rFonts w:hint="default" w:ascii="Times New Roman" w:hAnsi="Times New Roman" w:eastAsia="方正仿宋_GBK" w:cs="Times New Roman"/>
          <w:sz w:val="32"/>
          <w:szCs w:val="32"/>
          <w:lang w:eastAsia="zh-CN"/>
        </w:rPr>
        <w:t>有限责任</w:t>
      </w:r>
      <w:r>
        <w:rPr>
          <w:rFonts w:hint="default" w:ascii="Times New Roman" w:hAnsi="Times New Roman" w:eastAsia="方正仿宋_GBK" w:cs="Times New Roman"/>
          <w:sz w:val="32"/>
          <w:szCs w:val="32"/>
        </w:rPr>
        <w:t>公司系由轮台县长瑞鑫水务有限公司独资组建的有限责任公司，于2003年11月4日取得轮台县市场监督管理局颁发的《营业执照》，统一社会信用代码：91652822754587338B；住所：新疆巴州轮台县青年西路政府第二办公楼六楼；法定代表人：杨吉生；企业类型：有限责任公司(非自然人投资或控股的法人独资)；经营范围：许可项目：自来水生产与供应；现制现售饮用水；食品销售。（依法须经批准的项目，经相关部门批准后方可开展经营活动，具体经营项目以相关部门批准文件或许可证件为准）一般项目：污水处理及其再生利用；市政设施管理；园林绿化工程施工；住宅水电安装维护服务；安全技术防范系统设计施工服务。（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汇泉供排水公司前身为1988年成立的轮台县自来水公司，隶属于县建设局管理，经营类型为国有企业，经营项目：自来水供应、供水管道安装及维修、管道配件销售，当时有水厂两座，即1#、2#水厂（现已停产）（2#水厂2006年已出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2000年国家政策调整，政府企改办牵头进行企业改制，确定上海民唯实业公司买断经营，并和县人民政府签订了《职工安置协议》和《企业资产出售协议》， 公司性质更改为私有企业，在此期间新建了3#水厂（现作为公司办公用）公司更名为：上海民唯实业公司轮台县水厂。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公司经营不善，2006年6月由县人民政府牵头，将公司转售给巴州新瑞热力有限责任公司，更名为：轮台县元泉水务有限责任公司，其性质为私有企业。2012年10月根据轮政办发（2012）238号文《关于成立轮台县元泉水务有限责任公司资产清算核查移交工作领导小组的通知》，轮政办函（2012）49号文《关于配合轮台县城乡供排水综合管理办公室做好供水业务移交工作的函》，自2012年10月31日将水费、污水处理费及其它所有工作移交轮台县城乡供排水综合管理办公室，移交后将所有工作归并到于 2003年11月成立的汇泉供排水公司，并接受了轮台县元泉水务公司有职工27人，退休职工19人。元泉水务有限责任公司的资产只进行了清理、移交，至今未进行清算。</w:t>
      </w:r>
      <w:bookmarkStart w:id="0" w:name="_Hlk27754223"/>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人员组成</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2012年10月汇泉供排水公司接收了轮台县元泉水务公司原有员工27名，退休人员19名。汇泉供排水公司2020年12月共有职工131人，其中：合同制员工118人，返聘5人，住建局市政服务中心公益性岗位职工8人；2021年12月共有职工89人，其中：合同制员工77人，返聘2人，财务兼职聘用2人，临时工4人，住建局市政服务中心公益性岗位职工4人；2022年12月共有职工58人，其中：合同制员工56人，返聘1人，试用期人员1人。</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运营模式及收费情况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汇泉供排水公司是国有独资公司，自负盈亏，财务单独核算，财务支出由住建局监督。</w:t>
      </w:r>
      <w:r>
        <w:rPr>
          <w:rFonts w:hint="default" w:ascii="Times New Roman" w:hAnsi="Times New Roman" w:eastAsia="方正仿宋_GBK" w:cs="Times New Roman"/>
          <w:sz w:val="32"/>
          <w:szCs w:val="32"/>
          <w:lang w:eastAsia="zh-CN"/>
        </w:rPr>
        <w:t>该</w:t>
      </w:r>
      <w:r>
        <w:rPr>
          <w:rFonts w:hint="default" w:ascii="Times New Roman" w:hAnsi="Times New Roman" w:eastAsia="方正仿宋_GBK" w:cs="Times New Roman"/>
          <w:sz w:val="32"/>
          <w:szCs w:val="32"/>
        </w:rPr>
        <w:t>公司执行的水价是根据县发改委《关于轮台县城乡一体化水价定价的批复》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轮发改发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272号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的水价。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w:t>
      </w:r>
      <w:r>
        <w:rPr>
          <w:rFonts w:hint="eastAsia" w:ascii="Times New Roman" w:hAnsi="Times New Roman" w:eastAsia="方正仿宋_GBK" w:cs="Times New Roman"/>
          <w:sz w:val="32"/>
          <w:szCs w:val="32"/>
          <w:lang w:eastAsia="zh-CN"/>
        </w:rPr>
        <w:t>价格</w:t>
      </w:r>
      <w:r>
        <w:rPr>
          <w:rFonts w:hint="default" w:ascii="Times New Roman" w:hAnsi="Times New Roman" w:eastAsia="方正仿宋_GBK" w:cs="Times New Roman"/>
          <w:sz w:val="32"/>
          <w:szCs w:val="32"/>
        </w:rPr>
        <w:t>具体为：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居民生活用水（含学校、医院、行政事业单位）（含水资源费）1.70元/立方米；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商业用水（含水资源费）3.80元/立方米；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特种行业用水（含水资源费）5.00元/立方米；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绿化用水（含水资源费）1.22元/立方米；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基建用水（含水资源费）3.80元/立方米；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乡镇用水未供水到各乡镇总水表水价（含水资源费）1.70元/立方米。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下设供排水厂情况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（1）轮台县中心水厂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轮台县汇泉供排水有限责任公司中心水厂位于轮台县阿克萨来乡南疆铁路北路1公里处，占地面积62,262㎡，总建筑面积4,386.8㎡，主要建筑为建设8座配水井、2座清水池（2,000m³、3,000m³）等主体设施，以及加氯间、设备间、食堂宿舍等配套设施，水厂近期(2017年)城市供水总规模达到3万立方米/日。项目于2012年1月19日取得环评批复，工程于2012年11月底建设完成。该厂由水利局农村水利改造工程项目投资建设，目前暂未办理土地房产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）3号水厂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号水厂位于轮台县克孜勒村夏玛巴格路，于2000年由上海民唯实业公司建厂运行至2012年11月停产。目前作为汇泉供排水有限责任公司行政、管道巡逻、水费征收等的办公场所使用，3号水厂是原粮食局厂房，因2000年上海民唯实业公司为区外投资企业，县政府将该场地无偿提供给该公司使用，无房产证、土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）1号水厂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sz w:val="32"/>
          <w:szCs w:val="32"/>
        </w:rPr>
        <w:t>1号水厂位于文化北路，于2000年暂停产，因县城用水量逐渐增大， 目前作为紧急备用水源在阶段性暂时使用。目前该水厂处于轮台县拆迁征收范围内，取得房产证证件9份。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333333"/>
          <w:sz w:val="32"/>
          <w:szCs w:val="32"/>
          <w:shd w:val="clear" w:fill="FFFFFF"/>
          <w:lang w:eastAsia="zh-CN"/>
        </w:rPr>
        <w:t>三</w:t>
      </w:r>
      <w:r>
        <w:rPr>
          <w:rFonts w:hint="eastAsia" w:ascii="方正黑体_GBK" w:hAnsi="方正黑体_GBK" w:eastAsia="方正黑体_GBK" w:cs="方正黑体_GBK"/>
          <w:b w:val="0"/>
          <w:bCs w:val="0"/>
          <w:color w:val="333333"/>
          <w:sz w:val="32"/>
          <w:szCs w:val="32"/>
          <w:shd w:val="clear" w:fill="FFFFFF"/>
        </w:rPr>
        <w:t>、成本监审依据</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《中华人民共和国价格法》；</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u w:val="none"/>
          <w:lang w:val="en-US" w:eastAsia="zh-CN"/>
        </w:rPr>
        <w:t>《新疆维吾尔自治区定价目录》（新政发〔2023〕34号）；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《政府制定价格成本监审办法》（中华人民共和国国家发展和改革委员会令第8号）；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lang w:val="en-US" w:eastAsia="zh-CN"/>
        </w:rPr>
        <w:t>《中华人民共和国会计法》、财政部《企业会计准则》、《企业会计制度》和相关行业财务会计制度；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lang w:val="en-US" w:eastAsia="zh-CN"/>
        </w:rPr>
        <w:t>《中华人民共和国税法》；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lang w:val="en-US" w:eastAsia="zh-CN"/>
        </w:rPr>
        <w:t>《新疆维吾尔自治区定价成本监审目录》（新发改规〔2019〕5号）；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《城镇供水定价成本监审办法》（中华人民共和国国家发展和改革委员会 中华人民共和国住房和城乡建设部令第45号）；</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方正仿宋_GBK" w:cs="Times New Roman"/>
          <w:b w:val="0"/>
          <w:bCs w:val="0"/>
          <w:color w:val="333333"/>
          <w:sz w:val="32"/>
          <w:szCs w:val="32"/>
          <w:shd w:val="clear" w:fill="FFFFFF"/>
        </w:rPr>
      </w:pPr>
      <w:r>
        <w:rPr>
          <w:rFonts w:hint="default" w:ascii="Times New Roman" w:hAnsi="Times New Roman" w:eastAsia="方正仿宋_GBK" w:cs="Times New Roman"/>
          <w:sz w:val="32"/>
          <w:szCs w:val="32"/>
          <w:lang w:val="en-US" w:eastAsia="zh-CN"/>
        </w:rPr>
        <w:t>《自治区发展改革委 自治区住房和城乡建设厅关于印发﹤自治区城镇供水定价成本监审实施细则﹥的通知》（新发改规﹝2022﹞7号）。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b w:val="0"/>
          <w:bCs w:val="0"/>
          <w:color w:val="333333"/>
          <w:sz w:val="32"/>
          <w:szCs w:val="32"/>
          <w:shd w:val="clear" w:fill="FFFFFF"/>
        </w:rPr>
      </w:pPr>
      <w:r>
        <w:rPr>
          <w:rFonts w:hint="default" w:ascii="Times New Roman" w:hAnsi="Times New Roman" w:eastAsia="方正仿宋_GBK" w:cs="Times New Roman"/>
          <w:b w:val="0"/>
          <w:bCs w:val="0"/>
          <w:color w:val="333333"/>
          <w:sz w:val="32"/>
          <w:szCs w:val="32"/>
          <w:shd w:val="clear" w:fill="FFFFFF"/>
        </w:rPr>
        <w:t>　　</w:t>
      </w:r>
      <w:r>
        <w:rPr>
          <w:rFonts w:hint="eastAsia" w:ascii="方正黑体_GBK" w:hAnsi="方正黑体_GBK" w:eastAsia="方正黑体_GBK" w:cs="方正黑体_GBK"/>
          <w:b w:val="0"/>
          <w:bCs w:val="0"/>
          <w:color w:val="333333"/>
          <w:sz w:val="32"/>
          <w:szCs w:val="32"/>
          <w:shd w:val="clear" w:fill="FFFFFF"/>
          <w:lang w:eastAsia="zh-CN"/>
        </w:rPr>
        <w:t>四</w:t>
      </w:r>
      <w:r>
        <w:rPr>
          <w:rFonts w:hint="eastAsia" w:ascii="方正黑体_GBK" w:hAnsi="方正黑体_GBK" w:eastAsia="方正黑体_GBK" w:cs="方正黑体_GBK"/>
          <w:b w:val="0"/>
          <w:bCs w:val="0"/>
          <w:color w:val="333333"/>
          <w:sz w:val="32"/>
          <w:szCs w:val="32"/>
          <w:shd w:val="clear" w:fill="FFFFFF"/>
        </w:rPr>
        <w:t>、成本监审程序和原则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textAlignment w:val="auto"/>
        <w:outlineLvl w:val="9"/>
        <w:rPr>
          <w:rFonts w:hint="default" w:ascii="Times New Roman" w:hAnsi="Times New Roman" w:eastAsia="方正仿宋_GBK" w:cs="Times New Roman"/>
          <w:b w:val="0"/>
          <w:bCs w:val="0"/>
          <w:color w:val="333333"/>
          <w:sz w:val="32"/>
          <w:szCs w:val="32"/>
          <w:shd w:val="clear" w:fill="FFFFFF"/>
        </w:rPr>
      </w:pPr>
      <w:r>
        <w:rPr>
          <w:rFonts w:hint="eastAsia" w:ascii="方正楷体_GBK" w:hAnsi="方正楷体_GBK" w:eastAsia="方正楷体_GBK" w:cs="方正楷体_GBK"/>
          <w:b w:val="0"/>
          <w:bCs w:val="0"/>
          <w:color w:val="333333"/>
          <w:sz w:val="32"/>
          <w:szCs w:val="32"/>
          <w:shd w:val="clear" w:fill="FFFFFF"/>
        </w:rPr>
        <w:t>（一）</w:t>
      </w:r>
      <w:r>
        <w:rPr>
          <w:rFonts w:hint="default" w:ascii="Times New Roman" w:hAnsi="Times New Roman" w:eastAsia="方正仿宋_GBK" w:cs="Times New Roman"/>
          <w:b w:val="0"/>
          <w:bCs w:val="0"/>
          <w:color w:val="333333"/>
          <w:sz w:val="32"/>
          <w:szCs w:val="32"/>
          <w:shd w:val="clear" w:fill="FFFFFF"/>
          <w:lang w:eastAsia="zh-CN"/>
        </w:rPr>
        <w:t>轮台县</w:t>
      </w:r>
      <w:r>
        <w:rPr>
          <w:rFonts w:hint="default" w:ascii="Times New Roman" w:hAnsi="Times New Roman" w:eastAsia="方正仿宋_GBK" w:cs="Times New Roman"/>
          <w:b w:val="0"/>
          <w:bCs w:val="0"/>
          <w:color w:val="333333"/>
          <w:sz w:val="32"/>
          <w:szCs w:val="32"/>
          <w:shd w:val="clear" w:fill="FFFFFF"/>
        </w:rPr>
        <w:t>发改委于202</w:t>
      </w:r>
      <w:r>
        <w:rPr>
          <w:rFonts w:hint="default" w:ascii="Times New Roman" w:hAnsi="Times New Roman" w:eastAsia="方正仿宋_GBK" w:cs="Times New Roman"/>
          <w:b w:val="0"/>
          <w:bCs w:val="0"/>
          <w:color w:val="333333"/>
          <w:sz w:val="32"/>
          <w:szCs w:val="32"/>
          <w:shd w:val="clear" w:fill="FFFFFF"/>
          <w:lang w:val="en-US" w:eastAsia="zh-CN"/>
        </w:rPr>
        <w:t>2</w:t>
      </w:r>
      <w:r>
        <w:rPr>
          <w:rFonts w:hint="default" w:ascii="Times New Roman" w:hAnsi="Times New Roman" w:eastAsia="方正仿宋_GBK" w:cs="Times New Roman"/>
          <w:b w:val="0"/>
          <w:bCs w:val="0"/>
          <w:color w:val="333333"/>
          <w:sz w:val="32"/>
          <w:szCs w:val="32"/>
          <w:shd w:val="clear" w:fill="FFFFFF"/>
        </w:rPr>
        <w:t>年</w:t>
      </w:r>
      <w:r>
        <w:rPr>
          <w:rFonts w:hint="default" w:ascii="Times New Roman" w:hAnsi="Times New Roman" w:eastAsia="方正仿宋_GBK" w:cs="Times New Roman"/>
          <w:b w:val="0"/>
          <w:bCs w:val="0"/>
          <w:color w:val="333333"/>
          <w:sz w:val="32"/>
          <w:szCs w:val="32"/>
          <w:shd w:val="clear" w:fill="FFFFFF"/>
          <w:lang w:val="en-US" w:eastAsia="zh-CN"/>
        </w:rPr>
        <w:t>6</w:t>
      </w:r>
      <w:r>
        <w:rPr>
          <w:rFonts w:hint="default" w:ascii="Times New Roman" w:hAnsi="Times New Roman" w:eastAsia="方正仿宋_GBK" w:cs="Times New Roman"/>
          <w:b w:val="0"/>
          <w:bCs w:val="0"/>
          <w:color w:val="333333"/>
          <w:sz w:val="32"/>
          <w:szCs w:val="32"/>
          <w:shd w:val="clear" w:fill="FFFFFF"/>
        </w:rPr>
        <w:t>月</w:t>
      </w:r>
      <w:r>
        <w:rPr>
          <w:rFonts w:hint="default" w:ascii="Times New Roman" w:hAnsi="Times New Roman" w:eastAsia="方正仿宋_GBK" w:cs="Times New Roman"/>
          <w:b w:val="0"/>
          <w:bCs w:val="0"/>
          <w:color w:val="333333"/>
          <w:sz w:val="32"/>
          <w:szCs w:val="32"/>
          <w:shd w:val="clear" w:fill="FFFFFF"/>
          <w:lang w:val="en-US" w:eastAsia="zh-CN"/>
        </w:rPr>
        <w:t>-7月</w:t>
      </w:r>
      <w:r>
        <w:rPr>
          <w:rFonts w:hint="default" w:ascii="Times New Roman" w:hAnsi="Times New Roman" w:eastAsia="方正仿宋_GBK" w:cs="Times New Roman"/>
          <w:b w:val="0"/>
          <w:bCs w:val="0"/>
          <w:color w:val="333333"/>
          <w:sz w:val="32"/>
          <w:szCs w:val="32"/>
          <w:shd w:val="clear" w:fill="FFFFFF"/>
          <w:lang w:eastAsia="zh-CN"/>
        </w:rPr>
        <w:t>、</w:t>
      </w:r>
      <w:r>
        <w:rPr>
          <w:rFonts w:hint="default" w:ascii="Times New Roman" w:hAnsi="Times New Roman" w:eastAsia="方正仿宋_GBK" w:cs="Times New Roman"/>
          <w:b w:val="0"/>
          <w:bCs w:val="0"/>
          <w:color w:val="333333"/>
          <w:sz w:val="32"/>
          <w:szCs w:val="32"/>
          <w:shd w:val="clear" w:fill="FFFFFF"/>
          <w:lang w:val="en-US" w:eastAsia="zh-CN"/>
        </w:rPr>
        <w:t>2023年9月，</w:t>
      </w:r>
      <w:r>
        <w:rPr>
          <w:rFonts w:hint="default" w:ascii="Times New Roman" w:hAnsi="Times New Roman" w:eastAsia="方正仿宋_GBK" w:cs="Times New Roman"/>
          <w:b w:val="0"/>
          <w:bCs w:val="0"/>
          <w:color w:val="333333"/>
          <w:sz w:val="32"/>
          <w:szCs w:val="32"/>
          <w:shd w:val="clear" w:fill="FFFFFF"/>
        </w:rPr>
        <w:t>对</w:t>
      </w:r>
      <w:r>
        <w:rPr>
          <w:rFonts w:hint="default" w:ascii="Times New Roman" w:hAnsi="Times New Roman" w:eastAsia="方正仿宋_GBK" w:cs="Times New Roman"/>
          <w:b w:val="0"/>
          <w:bCs w:val="0"/>
          <w:color w:val="333333"/>
          <w:sz w:val="32"/>
          <w:szCs w:val="32"/>
          <w:shd w:val="clear" w:fill="FFFFFF"/>
          <w:lang w:eastAsia="zh-CN"/>
        </w:rPr>
        <w:t>轮台县汇泉供排水有限责任公司</w:t>
      </w:r>
      <w:r>
        <w:rPr>
          <w:rFonts w:hint="default" w:ascii="Times New Roman" w:hAnsi="Times New Roman" w:eastAsia="方正仿宋_GBK" w:cs="Times New Roman"/>
          <w:b w:val="0"/>
          <w:bCs w:val="0"/>
          <w:color w:val="333333"/>
          <w:sz w:val="32"/>
          <w:szCs w:val="32"/>
          <w:shd w:val="clear" w:fill="FFFFFF"/>
        </w:rPr>
        <w:t>城</w:t>
      </w:r>
      <w:r>
        <w:rPr>
          <w:rFonts w:hint="default" w:ascii="Times New Roman" w:hAnsi="Times New Roman" w:eastAsia="方正仿宋_GBK" w:cs="Times New Roman"/>
          <w:b w:val="0"/>
          <w:bCs w:val="0"/>
          <w:color w:val="333333"/>
          <w:sz w:val="32"/>
          <w:szCs w:val="32"/>
          <w:shd w:val="clear" w:fill="FFFFFF"/>
          <w:lang w:eastAsia="zh-CN"/>
        </w:rPr>
        <w:t>镇供水及污水处理</w:t>
      </w:r>
      <w:r>
        <w:rPr>
          <w:rFonts w:hint="default" w:ascii="Times New Roman" w:hAnsi="Times New Roman" w:eastAsia="方正仿宋_GBK" w:cs="Times New Roman"/>
          <w:b w:val="0"/>
          <w:bCs w:val="0"/>
          <w:color w:val="333333"/>
          <w:sz w:val="32"/>
          <w:szCs w:val="32"/>
          <w:shd w:val="clear" w:fill="FFFFFF"/>
        </w:rPr>
        <w:t>开展成本监审工作。通过实地调查、收集、核对相关资料，以企业账簿、会计报表和企业年度财务审计报告为基础，依照监审程序对</w:t>
      </w:r>
      <w:r>
        <w:rPr>
          <w:rFonts w:hint="default" w:ascii="Times New Roman" w:hAnsi="Times New Roman" w:eastAsia="方正仿宋_GBK" w:cs="Times New Roman"/>
          <w:b w:val="0"/>
          <w:bCs w:val="0"/>
          <w:color w:val="333333"/>
          <w:sz w:val="32"/>
          <w:szCs w:val="32"/>
          <w:shd w:val="clear" w:fill="FFFFFF"/>
          <w:lang w:eastAsia="zh-CN"/>
        </w:rPr>
        <w:t>汇泉供排水有限责任公司</w:t>
      </w:r>
      <w:r>
        <w:rPr>
          <w:rFonts w:hint="default" w:ascii="Times New Roman" w:hAnsi="Times New Roman" w:eastAsia="方正仿宋_GBK" w:cs="Times New Roman"/>
          <w:b w:val="0"/>
          <w:bCs w:val="0"/>
          <w:color w:val="333333"/>
          <w:sz w:val="32"/>
          <w:szCs w:val="32"/>
          <w:shd w:val="clear" w:fill="FFFFFF"/>
        </w:rPr>
        <w:t>20</w:t>
      </w:r>
      <w:r>
        <w:rPr>
          <w:rFonts w:hint="default" w:ascii="Times New Roman" w:hAnsi="Times New Roman" w:eastAsia="方正仿宋_GBK" w:cs="Times New Roman"/>
          <w:b w:val="0"/>
          <w:bCs w:val="0"/>
          <w:color w:val="333333"/>
          <w:sz w:val="32"/>
          <w:szCs w:val="32"/>
          <w:shd w:val="clear" w:fill="FFFFFF"/>
          <w:lang w:val="en-US" w:eastAsia="zh-CN"/>
        </w:rPr>
        <w:t>20</w:t>
      </w:r>
      <w:r>
        <w:rPr>
          <w:rFonts w:hint="default" w:ascii="Times New Roman" w:hAnsi="Times New Roman" w:eastAsia="方正仿宋_GBK" w:cs="Times New Roman"/>
          <w:b w:val="0"/>
          <w:bCs w:val="0"/>
          <w:color w:val="333333"/>
          <w:sz w:val="32"/>
          <w:szCs w:val="32"/>
          <w:shd w:val="clear" w:fill="FFFFFF"/>
        </w:rPr>
        <w:t>、20</w:t>
      </w:r>
      <w:r>
        <w:rPr>
          <w:rFonts w:hint="default" w:ascii="Times New Roman" w:hAnsi="Times New Roman" w:eastAsia="方正仿宋_GBK" w:cs="Times New Roman"/>
          <w:b w:val="0"/>
          <w:bCs w:val="0"/>
          <w:color w:val="333333"/>
          <w:sz w:val="32"/>
          <w:szCs w:val="32"/>
          <w:shd w:val="clear" w:fill="FFFFFF"/>
          <w:lang w:val="en-US" w:eastAsia="zh-CN"/>
        </w:rPr>
        <w:t>21</w:t>
      </w:r>
      <w:r>
        <w:rPr>
          <w:rFonts w:hint="default" w:ascii="Times New Roman" w:hAnsi="Times New Roman" w:eastAsia="方正仿宋_GBK" w:cs="Times New Roman"/>
          <w:b w:val="0"/>
          <w:bCs w:val="0"/>
          <w:color w:val="333333"/>
          <w:sz w:val="32"/>
          <w:szCs w:val="32"/>
          <w:shd w:val="clear" w:fill="FFFFFF"/>
        </w:rPr>
        <w:t>、202</w:t>
      </w:r>
      <w:r>
        <w:rPr>
          <w:rFonts w:hint="default" w:ascii="Times New Roman" w:hAnsi="Times New Roman" w:eastAsia="方正仿宋_GBK" w:cs="Times New Roman"/>
          <w:b w:val="0"/>
          <w:bCs w:val="0"/>
          <w:color w:val="333333"/>
          <w:sz w:val="32"/>
          <w:szCs w:val="32"/>
          <w:shd w:val="clear" w:fill="FFFFFF"/>
          <w:lang w:val="en-US" w:eastAsia="zh-CN"/>
        </w:rPr>
        <w:t>2</w:t>
      </w:r>
      <w:r>
        <w:rPr>
          <w:rFonts w:hint="default" w:ascii="Times New Roman" w:hAnsi="Times New Roman" w:eastAsia="方正仿宋_GBK" w:cs="Times New Roman"/>
          <w:b w:val="0"/>
          <w:bCs w:val="0"/>
          <w:color w:val="333333"/>
          <w:sz w:val="32"/>
          <w:szCs w:val="32"/>
          <w:shd w:val="clear" w:fill="FFFFFF"/>
        </w:rPr>
        <w:t>三年的城</w:t>
      </w:r>
      <w:r>
        <w:rPr>
          <w:rFonts w:hint="default" w:ascii="Times New Roman" w:hAnsi="Times New Roman" w:eastAsia="方正仿宋_GBK" w:cs="Times New Roman"/>
          <w:b w:val="0"/>
          <w:bCs w:val="0"/>
          <w:color w:val="333333"/>
          <w:sz w:val="32"/>
          <w:szCs w:val="32"/>
          <w:shd w:val="clear" w:fill="FFFFFF"/>
          <w:lang w:eastAsia="zh-CN"/>
        </w:rPr>
        <w:t>镇供水及污水处理</w:t>
      </w:r>
      <w:r>
        <w:rPr>
          <w:rFonts w:hint="default" w:ascii="Times New Roman" w:hAnsi="Times New Roman" w:eastAsia="方正仿宋_GBK" w:cs="Times New Roman"/>
          <w:b w:val="0"/>
          <w:bCs w:val="0"/>
          <w:color w:val="333333"/>
          <w:sz w:val="32"/>
          <w:szCs w:val="32"/>
          <w:shd w:val="clear" w:fill="FFFFFF"/>
        </w:rPr>
        <w:t>生产经营成本进行了认真审核。在成本监审过程中，认真听取了社会各界对成本监审工作的意见和建议，形成成本监审结论。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textAlignment w:val="auto"/>
        <w:outlineLvl w:val="9"/>
        <w:rPr>
          <w:rFonts w:hint="default" w:ascii="Times New Roman" w:hAnsi="Times New Roman" w:eastAsia="方正仿宋_GBK" w:cs="Times New Roman"/>
          <w:b w:val="0"/>
          <w:bCs w:val="0"/>
          <w:color w:val="333333"/>
          <w:sz w:val="32"/>
          <w:szCs w:val="32"/>
          <w:shd w:val="clear" w:fill="FFFFFF"/>
          <w:lang w:eastAsia="zh-CN"/>
        </w:rPr>
      </w:pPr>
      <w:r>
        <w:rPr>
          <w:rFonts w:hint="eastAsia" w:ascii="方正楷体_GBK" w:hAnsi="方正楷体_GBK" w:eastAsia="方正楷体_GBK" w:cs="方正楷体_GBK"/>
          <w:b w:val="0"/>
          <w:bCs w:val="0"/>
          <w:color w:val="333333"/>
          <w:sz w:val="32"/>
          <w:szCs w:val="32"/>
          <w:shd w:val="clear" w:fill="FFFFFF"/>
        </w:rPr>
        <w:t>（二）</w:t>
      </w:r>
      <w:r>
        <w:rPr>
          <w:rFonts w:hint="default" w:ascii="Times New Roman" w:hAnsi="Times New Roman" w:eastAsia="方正仿宋_GBK" w:cs="Times New Roman"/>
          <w:b w:val="0"/>
          <w:bCs w:val="0"/>
          <w:color w:val="333333"/>
          <w:sz w:val="32"/>
          <w:szCs w:val="32"/>
          <w:shd w:val="clear" w:fill="FFFFFF"/>
          <w:lang w:eastAsia="zh-CN"/>
        </w:rPr>
        <w:t>审核原则：1</w:t>
      </w:r>
      <w:r>
        <w:rPr>
          <w:rFonts w:hint="default" w:ascii="Times New Roman" w:hAnsi="Times New Roman" w:eastAsia="方正仿宋_GBK" w:cs="Times New Roman"/>
          <w:b w:val="0"/>
          <w:bCs w:val="0"/>
          <w:color w:val="333333"/>
          <w:sz w:val="32"/>
          <w:szCs w:val="32"/>
          <w:shd w:val="clear" w:fill="FFFFFF"/>
          <w:lang w:val="en-US" w:eastAsia="zh-CN"/>
        </w:rPr>
        <w:t>、</w:t>
      </w:r>
      <w:r>
        <w:rPr>
          <w:rFonts w:hint="default" w:ascii="Times New Roman" w:hAnsi="Times New Roman" w:eastAsia="方正仿宋_GBK" w:cs="Times New Roman"/>
          <w:b w:val="0"/>
          <w:bCs w:val="0"/>
          <w:color w:val="333333"/>
          <w:sz w:val="32"/>
          <w:szCs w:val="32"/>
          <w:shd w:val="clear" w:fill="FFFFFF"/>
          <w:lang w:eastAsia="zh-CN"/>
        </w:rPr>
        <w:t>合法性原则；2、相关性原则；3、合理性原则。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b w:val="0"/>
          <w:bCs w:val="0"/>
          <w:color w:val="333333"/>
          <w:sz w:val="32"/>
          <w:szCs w:val="32"/>
          <w:shd w:val="clear" w:fill="FFFFFF"/>
          <w:lang w:eastAsia="zh-CN"/>
        </w:rPr>
      </w:pPr>
      <w:r>
        <w:rPr>
          <w:rFonts w:hint="default" w:ascii="Times New Roman" w:hAnsi="Times New Roman" w:eastAsia="方正仿宋_GBK" w:cs="Times New Roman"/>
          <w:b w:val="0"/>
          <w:bCs w:val="0"/>
          <w:color w:val="333333"/>
          <w:sz w:val="32"/>
          <w:szCs w:val="32"/>
          <w:shd w:val="clear" w:fill="FFFFFF"/>
          <w:lang w:eastAsia="zh-CN"/>
        </w:rPr>
        <w:t>　</w:t>
      </w:r>
      <w:r>
        <w:rPr>
          <w:rFonts w:hint="eastAsia" w:ascii="方正黑体_GBK" w:hAnsi="方正黑体_GBK" w:eastAsia="方正黑体_GBK" w:cs="方正黑体_GBK"/>
          <w:b w:val="0"/>
          <w:bCs w:val="0"/>
          <w:color w:val="333333"/>
          <w:sz w:val="32"/>
          <w:szCs w:val="32"/>
          <w:shd w:val="clear" w:fill="FFFFFF"/>
          <w:lang w:eastAsia="zh-CN"/>
        </w:rPr>
        <w:t>　五、审核的主要内容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根据《自治区发展改革委 自治区住房和城乡建设厅关于印发﹤自治区城镇供水定价成本监审实施细则﹥的通知》（新发改规﹝2022﹞7号）（以下简称《城镇供水实施细则》）第九条“城镇供水定价成本包括固定资产折旧费、无形资产摊销和运行维护费。”我们以汇泉供排水</w:t>
      </w:r>
      <w:r>
        <w:rPr>
          <w:rFonts w:hint="default" w:ascii="Times New Roman" w:hAnsi="Times New Roman" w:eastAsia="方正仿宋_GBK" w:cs="Times New Roman"/>
          <w:sz w:val="32"/>
          <w:szCs w:val="32"/>
          <w:lang w:eastAsia="zh-CN"/>
        </w:rPr>
        <w:t>有限责任</w:t>
      </w:r>
      <w:r>
        <w:rPr>
          <w:rFonts w:hint="default" w:ascii="Times New Roman" w:hAnsi="Times New Roman" w:eastAsia="方正仿宋_GBK" w:cs="Times New Roman"/>
          <w:sz w:val="32"/>
          <w:szCs w:val="32"/>
        </w:rPr>
        <w:t>公司经过审计的会计报表，分别对折旧费、无形资产摊销费、运行维护费进行了审核。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对</w:t>
      </w:r>
      <w:r>
        <w:rPr>
          <w:rFonts w:hint="default" w:ascii="Times New Roman" w:hAnsi="Times New Roman" w:eastAsia="方正仿宋_GBK" w:cs="Times New Roman"/>
          <w:b/>
          <w:bCs/>
          <w:sz w:val="32"/>
          <w:szCs w:val="32"/>
          <w:lang w:eastAsia="zh-CN"/>
        </w:rPr>
        <w:t>轮台县汇泉供排水有限责任</w:t>
      </w:r>
      <w:r>
        <w:rPr>
          <w:rFonts w:hint="default" w:ascii="Times New Roman" w:hAnsi="Times New Roman" w:eastAsia="方正仿宋_GBK" w:cs="Times New Roman"/>
          <w:b/>
          <w:bCs/>
          <w:sz w:val="32"/>
          <w:szCs w:val="32"/>
        </w:rPr>
        <w:t>公司20</w:t>
      </w:r>
      <w:r>
        <w:rPr>
          <w:rFonts w:hint="default"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年成本监审平均核减成本情况：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折旧费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审核，汇泉供排水公司2020-2022年折旧费上报数分别为459,590.27元、335,279.76元、278,796.67元（数据来源详见后附“2020-2022年城镇供水成本监审表”），依据《城镇供水实施细则》第十条“（二）固定资产折旧采用年限平均法。折旧年限根据固定资产的性质、设计使用年限和行业规范，并考虑资产使用状况合理核定。” 汇泉供排水公司入账的固定资产中，有部分折旧年限过短，造成计提折旧过大，我们按照《城镇供水实施细则》后附的“附件2 城镇供水企业固定资产分类折旧年限表”，重新计算可以列支的折旧费，核减2020-2022年折旧费分别为：157,614.80元、70,545.30元、93,986.97元。2020-2022年折旧费审定数分别为301,975.47元、264,734.46元、184,809.70元。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无形资产摊销费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审核，汇泉供排水公司2020-2022年无形资产摊销费上报数分别为18,000.00元、18,000.00元、18,000.00元，我们通过采用账账核对、询问、凭证抽查等方法，无核增、核减事项。2020-2022年无形资产摊销费审定数分别为：18,000.00元、18,000.00元、18,000.00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运行维护费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经审核，汇泉供排水公司2020-2022年城镇供水运行维护费账面记载金额分别为4,859,571.83元、8,330,946.47元、4,809,423.75元（数据来源详见后附“2020-2022年城镇供水成本监审表”），我们通过采用账账核对、询问、凭证抽查等方法，核减2020-2022年运行维护费分别为：370,487.10元、2,544,554.00元、293,537.34元。2020-2022年运行维护费审定数分别为：4,489,084.73元、5,786,392.47元、4,515,886.41元。</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冲减</w:t>
      </w:r>
      <w:r>
        <w:rPr>
          <w:rFonts w:hint="eastAsia" w:ascii="方正楷体_GBK" w:hAnsi="方正楷体_GBK" w:eastAsia="方正楷体_GBK" w:cs="方正楷体_GBK"/>
          <w:sz w:val="32"/>
          <w:szCs w:val="32"/>
          <w:lang w:eastAsia="zh-CN"/>
        </w:rPr>
        <w:t>城镇</w:t>
      </w:r>
      <w:r>
        <w:rPr>
          <w:rFonts w:hint="eastAsia" w:ascii="方正楷体_GBK" w:hAnsi="方正楷体_GBK" w:eastAsia="方正楷体_GBK" w:cs="方正楷体_GBK"/>
          <w:sz w:val="32"/>
          <w:szCs w:val="32"/>
        </w:rPr>
        <w:t>供</w:t>
      </w:r>
      <w:r>
        <w:rPr>
          <w:rFonts w:hint="eastAsia" w:ascii="方正楷体_GBK" w:hAnsi="方正楷体_GBK" w:eastAsia="方正楷体_GBK" w:cs="方正楷体_GBK"/>
          <w:sz w:val="32"/>
          <w:szCs w:val="32"/>
          <w:lang w:eastAsia="zh-CN"/>
        </w:rPr>
        <w:t>水</w:t>
      </w:r>
      <w:r>
        <w:rPr>
          <w:rFonts w:hint="eastAsia" w:ascii="方正楷体_GBK" w:hAnsi="方正楷体_GBK" w:eastAsia="方正楷体_GBK" w:cs="方正楷体_GBK"/>
          <w:sz w:val="32"/>
          <w:szCs w:val="32"/>
        </w:rPr>
        <w:t>成本项目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政府制定价格成本监审办法》（中华人民共和国国家发展和改革委员会令第8号）第三十七条“其他业务与主营业务共同使用资产、人员或者统一支付费用，依托主营业务从事生产经营活动，以及因从事主营业务而获得政府优惠政策，不能单独核算或者核算不合理的，应当将其他业务收入按照一定比例冲减总成本。”经审核，汇泉供排水公司2020-2022年无应冲减城镇供水成本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、核定</w:t>
      </w:r>
      <w:r>
        <w:rPr>
          <w:rFonts w:hint="eastAsia" w:ascii="方正黑体_GBK" w:hAnsi="方正黑体_GBK" w:eastAsia="方正黑体_GBK" w:cs="方正黑体_GBK"/>
          <w:sz w:val="32"/>
          <w:szCs w:val="32"/>
          <w:lang w:eastAsia="zh-CN"/>
        </w:rPr>
        <w:t>城镇供水</w:t>
      </w:r>
      <w:r>
        <w:rPr>
          <w:rFonts w:hint="eastAsia" w:ascii="方正黑体_GBK" w:hAnsi="方正黑体_GBK" w:eastAsia="方正黑体_GBK" w:cs="方正黑体_GBK"/>
          <w:sz w:val="32"/>
          <w:szCs w:val="32"/>
        </w:rPr>
        <w:t>总成本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经审核，</w:t>
      </w:r>
      <w:r>
        <w:rPr>
          <w:rFonts w:hint="default" w:ascii="Times New Roman" w:hAnsi="Times New Roman" w:eastAsia="方正仿宋_GBK" w:cs="Times New Roman"/>
          <w:sz w:val="32"/>
          <w:szCs w:val="32"/>
          <w:lang w:eastAsia="zh-CN"/>
        </w:rPr>
        <w:t>汇泉供排水有限责任公司</w:t>
      </w:r>
      <w:r>
        <w:rPr>
          <w:rFonts w:hint="default" w:ascii="Times New Roman" w:hAnsi="Times New Roman" w:eastAsia="方正仿宋_GBK" w:cs="Times New Roman"/>
          <w:b/>
          <w:bCs/>
          <w:sz w:val="32"/>
          <w:szCs w:val="32"/>
        </w:rPr>
        <w:t>20</w:t>
      </w:r>
      <w:r>
        <w:rPr>
          <w:rFonts w:hint="default"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b/>
          <w:bCs/>
          <w:sz w:val="32"/>
          <w:szCs w:val="32"/>
        </w:rPr>
        <w:t>年</w:t>
      </w:r>
      <w:r>
        <w:rPr>
          <w:rFonts w:hint="default" w:ascii="Times New Roman" w:hAnsi="Times New Roman" w:eastAsia="方正仿宋_GBK" w:cs="Times New Roman"/>
          <w:sz w:val="32"/>
          <w:szCs w:val="32"/>
          <w:lang w:eastAsia="zh-CN"/>
        </w:rPr>
        <w:t>城镇供水</w:t>
      </w:r>
      <w:r>
        <w:rPr>
          <w:rFonts w:hint="default" w:ascii="Times New Roman" w:hAnsi="Times New Roman" w:eastAsia="方正仿宋_GBK" w:cs="Times New Roman"/>
          <w:b/>
          <w:bCs/>
          <w:sz w:val="32"/>
          <w:szCs w:val="32"/>
        </w:rPr>
        <w:t>成本</w:t>
      </w:r>
      <w:r>
        <w:rPr>
          <w:rFonts w:hint="default" w:ascii="Times New Roman" w:hAnsi="Times New Roman" w:eastAsia="方正仿宋_GBK" w:cs="Times New Roman"/>
          <w:b/>
          <w:bCs/>
          <w:sz w:val="32"/>
          <w:szCs w:val="32"/>
          <w:lang w:val="en-US" w:eastAsia="zh-CN"/>
        </w:rPr>
        <w:t>480.91</w:t>
      </w:r>
      <w:r>
        <w:rPr>
          <w:rFonts w:hint="default" w:ascii="Times New Roman" w:hAnsi="Times New Roman" w:eastAsia="方正仿宋_GBK" w:cs="Times New Roman"/>
          <w:b/>
          <w:bCs/>
          <w:sz w:val="32"/>
          <w:szCs w:val="32"/>
        </w:rPr>
        <w:t>万元，20</w:t>
      </w:r>
      <w:r>
        <w:rPr>
          <w:rFonts w:hint="default" w:ascii="Times New Roman" w:hAnsi="Times New Roman" w:eastAsia="方正仿宋_GBK" w:cs="Times New Roman"/>
          <w:b/>
          <w:bCs/>
          <w:sz w:val="32"/>
          <w:szCs w:val="32"/>
          <w:lang w:val="en-US" w:eastAsia="zh-CN"/>
        </w:rPr>
        <w:t>21</w:t>
      </w:r>
      <w:r>
        <w:rPr>
          <w:rFonts w:hint="default" w:ascii="Times New Roman" w:hAnsi="Times New Roman" w:eastAsia="方正仿宋_GBK" w:cs="Times New Roman"/>
          <w:b/>
          <w:bCs/>
          <w:sz w:val="32"/>
          <w:szCs w:val="32"/>
        </w:rPr>
        <w:t>年供</w:t>
      </w:r>
      <w:r>
        <w:rPr>
          <w:rFonts w:hint="default" w:ascii="Times New Roman" w:hAnsi="Times New Roman" w:eastAsia="方正仿宋_GBK" w:cs="Times New Roman"/>
          <w:b/>
          <w:bCs/>
          <w:sz w:val="32"/>
          <w:szCs w:val="32"/>
          <w:lang w:eastAsia="zh-CN"/>
        </w:rPr>
        <w:t>水</w:t>
      </w:r>
      <w:r>
        <w:rPr>
          <w:rFonts w:hint="default" w:ascii="Times New Roman" w:hAnsi="Times New Roman" w:eastAsia="方正仿宋_GBK" w:cs="Times New Roman"/>
          <w:b/>
          <w:bCs/>
          <w:sz w:val="32"/>
          <w:szCs w:val="32"/>
        </w:rPr>
        <w:t>成本为</w:t>
      </w:r>
      <w:r>
        <w:rPr>
          <w:rFonts w:hint="default" w:ascii="Times New Roman" w:hAnsi="Times New Roman" w:eastAsia="方正仿宋_GBK" w:cs="Times New Roman"/>
          <w:b/>
          <w:bCs/>
          <w:sz w:val="32"/>
          <w:szCs w:val="32"/>
          <w:lang w:val="en-US" w:eastAsia="zh-CN"/>
        </w:rPr>
        <w:t>606.91</w:t>
      </w:r>
      <w:r>
        <w:rPr>
          <w:rFonts w:hint="default" w:ascii="Times New Roman" w:hAnsi="Times New Roman" w:eastAsia="方正仿宋_GBK" w:cs="Times New Roman"/>
          <w:b/>
          <w:bCs/>
          <w:sz w:val="32"/>
          <w:szCs w:val="32"/>
        </w:rPr>
        <w:t>万元，202</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年供</w:t>
      </w:r>
      <w:r>
        <w:rPr>
          <w:rFonts w:hint="default" w:ascii="Times New Roman" w:hAnsi="Times New Roman" w:eastAsia="方正仿宋_GBK" w:cs="Times New Roman"/>
          <w:b/>
          <w:bCs/>
          <w:sz w:val="32"/>
          <w:szCs w:val="32"/>
          <w:lang w:eastAsia="zh-CN"/>
        </w:rPr>
        <w:t>水</w:t>
      </w:r>
      <w:r>
        <w:rPr>
          <w:rFonts w:hint="default" w:ascii="Times New Roman" w:hAnsi="Times New Roman" w:eastAsia="方正仿宋_GBK" w:cs="Times New Roman"/>
          <w:b/>
          <w:bCs/>
          <w:sz w:val="32"/>
          <w:szCs w:val="32"/>
        </w:rPr>
        <w:t>成本</w:t>
      </w:r>
      <w:r>
        <w:rPr>
          <w:rFonts w:hint="default" w:ascii="Times New Roman" w:hAnsi="Times New Roman" w:eastAsia="方正仿宋_GBK" w:cs="Times New Roman"/>
          <w:b/>
          <w:bCs/>
          <w:sz w:val="32"/>
          <w:szCs w:val="32"/>
          <w:lang w:val="en-US" w:eastAsia="zh-CN"/>
        </w:rPr>
        <w:t>471.87</w:t>
      </w:r>
      <w:r>
        <w:rPr>
          <w:rFonts w:hint="default" w:ascii="Times New Roman" w:hAnsi="Times New Roman" w:eastAsia="方正仿宋_GBK" w:cs="Times New Roman"/>
          <w:b/>
          <w:bCs/>
          <w:sz w:val="32"/>
          <w:szCs w:val="32"/>
        </w:rPr>
        <w:t>万元，</w:t>
      </w:r>
      <w:r>
        <w:rPr>
          <w:rFonts w:hint="default" w:ascii="Times New Roman" w:hAnsi="Times New Roman" w:eastAsia="方正仿宋_GBK" w:cs="Times New Roman"/>
          <w:b/>
          <w:bCs/>
          <w:sz w:val="32"/>
          <w:szCs w:val="32"/>
          <w:lang w:eastAsia="zh-CN"/>
        </w:rPr>
        <w:t>按照﹤自治区城镇供水定价成本监审实施细则﹥的通知》（新发改规﹝2022﹞7号）有关规定审定</w:t>
      </w:r>
      <w:r>
        <w:rPr>
          <w:rFonts w:hint="default" w:ascii="Times New Roman" w:hAnsi="Times New Roman" w:eastAsia="方正仿宋_GBK" w:cs="Times New Roman"/>
          <w:b/>
          <w:bCs/>
          <w:sz w:val="32"/>
          <w:szCs w:val="32"/>
        </w:rPr>
        <w:t>三年平均供</w:t>
      </w:r>
      <w:r>
        <w:rPr>
          <w:rFonts w:hint="default" w:ascii="Times New Roman" w:hAnsi="Times New Roman" w:eastAsia="方正仿宋_GBK" w:cs="Times New Roman"/>
          <w:b/>
          <w:bCs/>
          <w:sz w:val="32"/>
          <w:szCs w:val="32"/>
          <w:lang w:eastAsia="zh-CN"/>
        </w:rPr>
        <w:t>水</w:t>
      </w:r>
      <w:r>
        <w:rPr>
          <w:rFonts w:hint="default" w:ascii="Times New Roman" w:hAnsi="Times New Roman" w:eastAsia="方正仿宋_GBK" w:cs="Times New Roman"/>
          <w:b/>
          <w:bCs/>
          <w:sz w:val="32"/>
          <w:szCs w:val="32"/>
        </w:rPr>
        <w:t>成本为</w:t>
      </w:r>
      <w:r>
        <w:rPr>
          <w:rFonts w:hint="default" w:ascii="Times New Roman" w:hAnsi="Times New Roman" w:eastAsia="方正仿宋_GBK" w:cs="Times New Roman"/>
          <w:b/>
          <w:bCs/>
          <w:sz w:val="32"/>
          <w:szCs w:val="32"/>
          <w:lang w:val="en-US" w:eastAsia="zh-CN"/>
        </w:rPr>
        <w:t>481.45</w:t>
      </w:r>
      <w:r>
        <w:rPr>
          <w:rFonts w:hint="default" w:ascii="Times New Roman" w:hAnsi="Times New Roman" w:eastAsia="方正仿宋_GBK" w:cs="Times New Roman"/>
          <w:b/>
          <w:bCs/>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、核定单位供</w:t>
      </w:r>
      <w:r>
        <w:rPr>
          <w:rFonts w:hint="eastAsia" w:ascii="方正黑体_GBK" w:hAnsi="方正黑体_GBK" w:eastAsia="方正黑体_GBK" w:cs="方正黑体_GBK"/>
          <w:sz w:val="32"/>
          <w:szCs w:val="32"/>
          <w:lang w:eastAsia="zh-CN"/>
        </w:rPr>
        <w:t>水</w:t>
      </w:r>
      <w:r>
        <w:rPr>
          <w:rFonts w:hint="eastAsia" w:ascii="方正黑体_GBK" w:hAnsi="方正黑体_GBK" w:eastAsia="方正黑体_GBK" w:cs="方正黑体_GBK"/>
          <w:sz w:val="32"/>
          <w:szCs w:val="32"/>
        </w:rPr>
        <w:t>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核定</w:t>
      </w:r>
      <w:r>
        <w:rPr>
          <w:rFonts w:hint="default" w:ascii="Times New Roman" w:hAnsi="Times New Roman" w:eastAsia="方正仿宋_GBK" w:cs="Times New Roman"/>
          <w:sz w:val="32"/>
          <w:szCs w:val="32"/>
          <w:lang w:eastAsia="zh-CN"/>
        </w:rPr>
        <w:t>轮台县汇泉供排水有限责任公司</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年供</w:t>
      </w:r>
      <w:r>
        <w:rPr>
          <w:rFonts w:hint="default" w:ascii="Times New Roman" w:hAnsi="Times New Roman" w:eastAsia="方正仿宋_GBK" w:cs="Times New Roman"/>
          <w:sz w:val="32"/>
          <w:szCs w:val="32"/>
          <w:lang w:eastAsia="zh-CN"/>
        </w:rPr>
        <w:t>水量</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261</w:t>
      </w:r>
      <w:r>
        <w:rPr>
          <w:rFonts w:hint="default" w:ascii="Times New Roman" w:hAnsi="Times New Roman" w:eastAsia="方正仿宋_GBK" w:cs="Times New Roman"/>
          <w:sz w:val="32"/>
          <w:szCs w:val="32"/>
        </w:rPr>
        <w:t>万方，20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年供</w:t>
      </w:r>
      <w:r>
        <w:rPr>
          <w:rFonts w:hint="default" w:ascii="Times New Roman" w:hAnsi="Times New Roman" w:eastAsia="方正仿宋_GBK" w:cs="Times New Roman"/>
          <w:sz w:val="32"/>
          <w:szCs w:val="32"/>
          <w:lang w:eastAsia="zh-CN"/>
        </w:rPr>
        <w:t>水量</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267.3</w:t>
      </w:r>
      <w:r>
        <w:rPr>
          <w:rFonts w:hint="default" w:ascii="Times New Roman" w:hAnsi="Times New Roman" w:eastAsia="方正仿宋_GBK" w:cs="Times New Roman"/>
          <w:sz w:val="32"/>
          <w:szCs w:val="32"/>
        </w:rPr>
        <w:t>万方，202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年供</w:t>
      </w:r>
      <w:r>
        <w:rPr>
          <w:rFonts w:hint="default" w:ascii="Times New Roman" w:hAnsi="Times New Roman" w:eastAsia="方正仿宋_GBK" w:cs="Times New Roman"/>
          <w:sz w:val="32"/>
          <w:szCs w:val="32"/>
          <w:lang w:eastAsia="zh-CN"/>
        </w:rPr>
        <w:t>水量</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195.21</w:t>
      </w:r>
      <w:r>
        <w:rPr>
          <w:rFonts w:hint="default" w:ascii="Times New Roman" w:hAnsi="Times New Roman" w:eastAsia="方正仿宋_GBK" w:cs="Times New Roman"/>
          <w:sz w:val="32"/>
          <w:szCs w:val="32"/>
        </w:rPr>
        <w:t>万方。三年平均核</w:t>
      </w:r>
      <w:r>
        <w:rPr>
          <w:rFonts w:hint="default" w:ascii="Times New Roman" w:hAnsi="Times New Roman" w:eastAsia="方正仿宋_GBK" w:cs="Times New Roman"/>
          <w:b w:val="0"/>
          <w:bCs w:val="0"/>
          <w:color w:val="333333"/>
          <w:sz w:val="32"/>
          <w:szCs w:val="32"/>
          <w:shd w:val="clear" w:fill="FFFFFF"/>
        </w:rPr>
        <w:t>算</w:t>
      </w:r>
      <w:r>
        <w:rPr>
          <w:rFonts w:hint="default" w:ascii="Times New Roman" w:hAnsi="Times New Roman" w:eastAsia="方正仿宋_GBK" w:cs="Times New Roman"/>
          <w:b/>
          <w:bCs/>
          <w:color w:val="333333"/>
          <w:sz w:val="32"/>
          <w:szCs w:val="32"/>
          <w:shd w:val="clear" w:fill="FFFFFF"/>
        </w:rPr>
        <w:t>供</w:t>
      </w:r>
      <w:r>
        <w:rPr>
          <w:rFonts w:hint="default" w:ascii="Times New Roman" w:hAnsi="Times New Roman" w:eastAsia="方正仿宋_GBK" w:cs="Times New Roman"/>
          <w:b/>
          <w:bCs/>
          <w:color w:val="333333"/>
          <w:sz w:val="32"/>
          <w:szCs w:val="32"/>
          <w:shd w:val="clear" w:fill="FFFFFF"/>
          <w:lang w:eastAsia="zh-CN"/>
        </w:rPr>
        <w:t>水量</w:t>
      </w:r>
      <w:r>
        <w:rPr>
          <w:rFonts w:hint="default" w:ascii="Times New Roman" w:hAnsi="Times New Roman" w:eastAsia="方正仿宋_GBK" w:cs="Times New Roman"/>
          <w:b/>
          <w:bCs/>
          <w:color w:val="333333"/>
          <w:sz w:val="32"/>
          <w:szCs w:val="32"/>
          <w:shd w:val="clear" w:fill="FFFFFF"/>
        </w:rPr>
        <w:t>为</w:t>
      </w:r>
      <w:r>
        <w:rPr>
          <w:rFonts w:hint="default" w:ascii="Times New Roman" w:hAnsi="Times New Roman" w:eastAsia="方正仿宋_GBK" w:cs="Times New Roman"/>
          <w:b/>
          <w:bCs/>
          <w:color w:val="333333"/>
          <w:sz w:val="32"/>
          <w:szCs w:val="32"/>
          <w:shd w:val="clear" w:fill="FFFFFF"/>
          <w:lang w:val="en-US" w:eastAsia="zh-CN"/>
        </w:rPr>
        <w:t>241.17</w:t>
      </w:r>
      <w:r>
        <w:rPr>
          <w:rFonts w:hint="default" w:ascii="Times New Roman" w:hAnsi="Times New Roman" w:eastAsia="方正仿宋_GBK" w:cs="Times New Roman"/>
          <w:b/>
          <w:bCs/>
          <w:color w:val="333333"/>
          <w:sz w:val="32"/>
          <w:szCs w:val="32"/>
          <w:shd w:val="clear" w:fill="FFFFFF"/>
        </w:rPr>
        <w:t>万</w:t>
      </w:r>
      <w:r>
        <w:rPr>
          <w:rFonts w:hint="default" w:ascii="Times New Roman" w:hAnsi="Times New Roman" w:eastAsia="方正仿宋_GBK" w:cs="Times New Roman"/>
          <w:sz w:val="32"/>
          <w:szCs w:val="32"/>
        </w:rPr>
        <w:t>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轮台县汇泉供排水有限责任公司</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年单位供</w:t>
      </w:r>
      <w:r>
        <w:rPr>
          <w:rFonts w:hint="default" w:ascii="Times New Roman" w:hAnsi="Times New Roman" w:eastAsia="方正仿宋_GBK" w:cs="Times New Roman"/>
          <w:sz w:val="32"/>
          <w:szCs w:val="32"/>
          <w:lang w:eastAsia="zh-CN"/>
        </w:rPr>
        <w:t>水</w:t>
      </w:r>
      <w:r>
        <w:rPr>
          <w:rFonts w:hint="default" w:ascii="Times New Roman" w:hAnsi="Times New Roman" w:eastAsia="方正仿宋_GBK" w:cs="Times New Roman"/>
          <w:sz w:val="32"/>
          <w:szCs w:val="32"/>
        </w:rPr>
        <w:t>成本为</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方</w:t>
      </w:r>
      <w:r>
        <w:rPr>
          <w:rFonts w:hint="default" w:ascii="Times New Roman" w:hAnsi="Times New Roman" w:eastAsia="方正仿宋_GBK" w:cs="Times New Roman"/>
          <w:sz w:val="32"/>
          <w:szCs w:val="32"/>
        </w:rPr>
        <w:t>（不含税）。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其他需要说明的事项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10" w:leftChars="0" w:firstLine="320" w:firstLineChars="0"/>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本报告是根据轮台县汇泉供排水有限责任公司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所提供的成本资料完成的</w:t>
      </w:r>
      <w:bookmarkStart w:id="1" w:name="_GoBack"/>
      <w:bookmarkEnd w:id="1"/>
      <w:r>
        <w:rPr>
          <w:rFonts w:hint="default" w:ascii="Times New Roman" w:hAnsi="Times New Roman" w:eastAsia="方正仿宋_GBK" w:cs="Times New Roman"/>
          <w:b w:val="0"/>
          <w:bCs w:val="0"/>
          <w:sz w:val="32"/>
          <w:szCs w:val="32"/>
          <w:u w:val="none"/>
          <w:lang w:val="en-US" w:eastAsia="zh-CN"/>
        </w:rPr>
        <w:t>，资料真实性、合法性由项目单位负责。</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10" w:leftChars="0" w:firstLine="320" w:firstLineChars="0"/>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参加本次成本监审的工作人员与项目单位无任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何利害关系。</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10" w:leftChars="0" w:firstLine="320" w:firstLineChars="0"/>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本报告仅为定价机关价格决策服务，其他任何单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位和个人引用本报告内容，可能会出现由于核算指标等概念不同形成的误差，本报告制作单位不承担责任。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310" w:leftChars="0" w:firstLine="320" w:firstLineChars="0"/>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凡使用本报告者均应妥保管和慎用试用本报告。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由于使用不妥或保管不善引起的纠纷或问题，责任自负。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b w:val="0"/>
          <w:bCs w:val="0"/>
          <w:sz w:val="32"/>
          <w:szCs w:val="32"/>
          <w:u w:val="none"/>
          <w:lang w:val="en-US" w:eastAsia="zh-CN"/>
        </w:rPr>
        <w:t>2020-2022年供水成本监审表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2020-2022年度供水单位成本审核表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outlineLvl w:val="9"/>
        <w:rPr>
          <w:rFonts w:hint="eastAsia" w:ascii="方正仿宋_GBK" w:hAnsi="方正仿宋_GBK" w:eastAsia="方正仿宋_GBK" w:cs="方正仿宋_GBK"/>
          <w:b w:val="0"/>
          <w:bCs w:val="0"/>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val="0"/>
          <w:bCs w:val="0"/>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bCs/>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bCs/>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exact"/>
        <w:ind w:left="0" w:right="0"/>
        <w:textAlignment w:val="auto"/>
        <w:outlineLvl w:val="9"/>
        <w:rPr>
          <w:rFonts w:hint="eastAsia" w:ascii="方正仿宋_GBK" w:hAnsi="方正仿宋_GBK" w:eastAsia="方正仿宋_GBK" w:cs="方正仿宋_GBK"/>
          <w:b/>
          <w:bCs/>
          <w:color w:val="333333"/>
          <w:sz w:val="31"/>
          <w:szCs w:val="31"/>
          <w:shd w:val="clear" w:fill="FFFFFF"/>
        </w:rPr>
        <w:sectPr>
          <w:pgSz w:w="11906" w:h="16838"/>
          <w:pgMar w:top="1497" w:right="1800" w:bottom="1440" w:left="1800" w:header="851" w:footer="992" w:gutter="0"/>
          <w:cols w:space="0" w:num="1"/>
          <w:rtlGutter w:val="0"/>
          <w:docGrid w:type="lines" w:linePitch="312" w:charSpace="0"/>
        </w:sectPr>
      </w:pPr>
    </w:p>
    <w:tbl>
      <w:tblPr>
        <w:tblStyle w:val="3"/>
        <w:tblW w:w="23651" w:type="dxa"/>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8"/>
        <w:gridCol w:w="1545"/>
        <w:gridCol w:w="1305"/>
        <w:gridCol w:w="1620"/>
        <w:gridCol w:w="1545"/>
        <w:gridCol w:w="1575"/>
        <w:gridCol w:w="1455"/>
        <w:gridCol w:w="1560"/>
        <w:gridCol w:w="1516"/>
        <w:gridCol w:w="4365"/>
        <w:gridCol w:w="1481"/>
        <w:gridCol w:w="1555"/>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3651" w:type="dxa"/>
            <w:gridSpan w:val="13"/>
            <w:tcBorders>
              <w:top w:val="nil"/>
              <w:left w:val="nil"/>
              <w:bottom w:val="nil"/>
              <w:right w:val="nil"/>
            </w:tcBorders>
            <w:shd w:val="clear" w:color="auto" w:fill="auto"/>
            <w:noWrap/>
            <w:vAlign w:val="center"/>
          </w:tcPr>
          <w:p>
            <w:pPr>
              <w:keepNext w:val="0"/>
              <w:keepLines w:val="0"/>
              <w:widowControl/>
              <w:suppressLineNumbers w:val="0"/>
              <w:ind w:firstLine="3213" w:firstLineChars="1000"/>
              <w:jc w:val="both"/>
              <w:textAlignment w:val="center"/>
              <w:rPr>
                <w:rFonts w:hint="default" w:ascii="Times New Roman" w:hAnsi="Times New Roman" w:eastAsia="宋体" w:cs="Times New Roman"/>
                <w:b/>
                <w:bCs/>
                <w:i w:val="0"/>
                <w:iCs w:val="0"/>
                <w:color w:val="000000"/>
                <w:sz w:val="32"/>
                <w:szCs w:val="32"/>
                <w:u w:val="none"/>
              </w:rPr>
            </w:pPr>
            <w:r>
              <w:rPr>
                <w:rFonts w:ascii="仿宋" w:hAnsi="仿宋" w:eastAsia="仿宋" w:cs="仿宋"/>
                <w:b/>
                <w:bCs/>
                <w:i w:val="0"/>
                <w:iCs w:val="0"/>
                <w:color w:val="000000"/>
                <w:kern w:val="0"/>
                <w:sz w:val="32"/>
                <w:szCs w:val="32"/>
                <w:u w:val="none"/>
                <w:lang w:val="en-US" w:eastAsia="zh-CN" w:bidi="ar"/>
              </w:rPr>
              <w:t>轮台县汇泉供排水有限责任公司</w:t>
            </w:r>
            <w:r>
              <w:rPr>
                <w:rFonts w:hint="default" w:ascii="Times New Roman" w:hAnsi="Times New Roman" w:eastAsia="宋体" w:cs="Times New Roman"/>
                <w:b/>
                <w:bCs/>
                <w:i w:val="0"/>
                <w:iCs w:val="0"/>
                <w:color w:val="000000"/>
                <w:kern w:val="0"/>
                <w:sz w:val="32"/>
                <w:szCs w:val="32"/>
                <w:u w:val="none"/>
                <w:lang w:val="en-US" w:eastAsia="zh-CN" w:bidi="ar"/>
              </w:rPr>
              <w:t>2020-2022</w:t>
            </w:r>
            <w:r>
              <w:rPr>
                <w:rFonts w:ascii="仿宋" w:hAnsi="仿宋" w:eastAsia="仿宋" w:cs="仿宋"/>
                <w:b/>
                <w:bCs/>
                <w:i w:val="0"/>
                <w:iCs w:val="0"/>
                <w:color w:val="000000"/>
                <w:kern w:val="0"/>
                <w:sz w:val="32"/>
                <w:szCs w:val="32"/>
                <w:u w:val="none"/>
                <w:lang w:val="en-US" w:eastAsia="zh-CN" w:bidi="ar"/>
              </w:rPr>
              <w:t>年城镇供水成本监审表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64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单位名称：轮台县汇泉供排水有限责任公司</w:t>
            </w:r>
          </w:p>
        </w:tc>
        <w:tc>
          <w:tcPr>
            <w:tcW w:w="1545"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305"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620"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545"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575"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455"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560"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1516"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4365" w:type="dxa"/>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4517"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7"/>
                <w:lang w:val="en-US" w:eastAsia="zh-CN" w:bidi="ar"/>
              </w:rPr>
              <w:t>项</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Style w:val="17"/>
                <w:lang w:val="en-US" w:eastAsia="zh-CN" w:bidi="ar"/>
              </w:rPr>
              <w:t>目</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2020</w:t>
            </w:r>
            <w:r>
              <w:rPr>
                <w:rStyle w:val="17"/>
                <w:lang w:val="en-US" w:eastAsia="zh-CN" w:bidi="ar"/>
              </w:rPr>
              <w:t>年度</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2021</w:t>
            </w:r>
            <w:r>
              <w:rPr>
                <w:rStyle w:val="17"/>
                <w:lang w:val="en-US" w:eastAsia="zh-CN" w:bidi="ar"/>
              </w:rPr>
              <w:t>年度</w:t>
            </w:r>
          </w:p>
        </w:tc>
        <w:tc>
          <w:tcPr>
            <w:tcW w:w="7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firstLine="1546" w:firstLineChars="700"/>
              <w:jc w:val="both"/>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2022</w:t>
            </w:r>
            <w:r>
              <w:rPr>
                <w:rStyle w:val="17"/>
                <w:lang w:val="en-US" w:eastAsia="zh-CN" w:bidi="ar"/>
              </w:rPr>
              <w:t>年度</w:t>
            </w:r>
          </w:p>
        </w:tc>
        <w:tc>
          <w:tcPr>
            <w:tcW w:w="45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2020-2022</w:t>
            </w:r>
            <w:r>
              <w:rPr>
                <w:rStyle w:val="17"/>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上报数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核增、减数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核定数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上报数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核增、减数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核定数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上报数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核增、减数</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核定数</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上报数</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核增、减数</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一、折旧费</w:t>
            </w:r>
            <w:r>
              <w:rPr>
                <w:rFonts w:hint="default" w:ascii="Times New Roman" w:hAnsi="Times New Roman" w:eastAsia="宋体" w:cs="Times New Roman"/>
                <w:b/>
                <w:bCs/>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459,590.27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-157,614.80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301,975.47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335,279.76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-70,545.30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264,734.46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278,796.67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-93,986.97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184,809.70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278,796.67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-93,986.97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184,809.70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生产性资产折旧</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366,412.04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-120,905.15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245,506.89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230,660.00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-27,815.70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202,844.30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管理性资产折旧</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93,178.23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-36,709.65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56,468.58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104,619.76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-42,729.60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61,890.16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278,796.67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-93,986.97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184,809.70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278,796.67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-93,986.97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184,809.70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二、无形资产摊销费</w:t>
            </w:r>
            <w:r>
              <w:rPr>
                <w:rFonts w:hint="default" w:ascii="Times New Roman" w:hAnsi="Times New Roman" w:eastAsia="宋体" w:cs="Times New Roman"/>
                <w:b/>
                <w:bCs/>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三、运行维护费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4,859,571.83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-370,487.10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4,489,084.73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8,330,946.47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-2,544,554.00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5,786,392.47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4,809,423.75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-293,537.34</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4,515,886.41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5,627,355.97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-1,015,712.37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4,611,643.59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供水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668,623.45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1,380.00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670,003.45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2,684,471.99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-2,001,380.00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683,091.99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329,683.93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329,683.93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1,227,593.12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-666,666.67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560,926.46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中心水厂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916,616.04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-49,432.00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867,184.04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965,321.00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965,321.00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1,104,981.01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1,104,981.01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995,639.35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-16,477.33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979,162.02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仿宋" w:hAnsi="仿宋" w:eastAsia="仿宋" w:cs="仿宋"/>
                <w:i w:val="0"/>
                <w:iCs w:val="0"/>
                <w:color w:val="000000"/>
                <w:kern w:val="0"/>
                <w:sz w:val="20"/>
                <w:szCs w:val="20"/>
                <w:u w:val="none"/>
                <w:lang w:val="en-US" w:eastAsia="zh-CN" w:bidi="ar"/>
              </w:rPr>
              <w:t>号水厂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152,502.99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14,374.80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166,877.79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173,467.05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173,467.05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96,578.70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96,578.70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140,849.58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4,791.60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145,641.18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仿宋" w:hAnsi="仿宋" w:eastAsia="仿宋" w:cs="仿宋"/>
                <w:i w:val="0"/>
                <w:iCs w:val="0"/>
                <w:color w:val="000000"/>
                <w:kern w:val="0"/>
                <w:sz w:val="20"/>
                <w:szCs w:val="20"/>
                <w:u w:val="none"/>
                <w:lang w:val="en-US" w:eastAsia="zh-CN" w:bidi="ar"/>
              </w:rPr>
              <w:t>号水厂</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34,586.93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34,586.93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111,713.75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111,713.75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14,791.37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14,791.37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53,697.35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53,697.35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办公费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16,726.70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-5,299.02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11,427.68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29,259.70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-6,639.03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22,620.67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23,578.00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-5,484.24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18,093.76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23,188.13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-5,807.43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17,380.70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差旅费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6,718.40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-2,128.39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4,590.01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5,326.00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-1,208.47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4,117.53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950.00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-220.97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729.03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4,331.47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-1,185.94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3,145.52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电话费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28,171.58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-12,498.62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15,672.96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25,009.07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-5,674.56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19,334.51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26,489.62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-6,161.49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20,328.13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26,556.76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-8,111.56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18,445.20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业务招待费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养老金</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39,375.04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-12,474.01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26,901.03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717,945.76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-162,901.89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555,043.87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433,907.84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-100,926.96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332,980.88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433,907.84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-100,926.96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332,980.88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失业金</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1,230.84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-389.93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840.91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10,344.38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-2,347.14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7,997.24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13,562.70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-3,154.68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10,408.02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13,562.70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-3,154.68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10,408.02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生育保险金</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医疗保险金</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421,508.42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-133,533.87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287,974.55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594,284.66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-134,843.19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459,441.47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226,194.71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-52,612.89</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173,581.82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226,194.71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-52,612.89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173,581.82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工伤保险金</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1,191.86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-377.58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814.28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24,142.78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-5,478.00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18,664.78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17,502.66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-4,071.12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13,431.54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17,502.66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-4,071.12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13,431.54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车辆费用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221,608.58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-123,514.45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98,094.13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176,922.77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-74,504.21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102,418.56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87,603.12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-20,376.49</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67,226.63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162,044.82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-72,798.38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89,246.44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工资</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2,054,740.36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2,054,740.36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2,409,705.29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2,409,705.29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1,999,397.79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1,999,397.79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1,999,397.79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1,999,397.79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福利费</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127,706.53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4,266.18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131,972.71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111,246.37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-33,209.71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78,036.66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29,011.02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-6,281.01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22,730.01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29,011.02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-6,281.01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22,730.01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值班补贴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车船使用税</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职工教育经费</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审计费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-15,840.00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34,160.00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40,000.00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-9,076.00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30,924.00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6,000.00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-1,395.60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4,604.40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32,000.00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-8,770.53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23,229.47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其他费用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42,168.06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-10,694.36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31,473.70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111,171.86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-75,386.47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35,785.39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20,861.63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-4,852.42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16,009.21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58,067.18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-30,311.08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27,756.10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租赁费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85,320.00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-19,845.43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65,474.57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28,440.00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-6,615.14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21,824.86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大病互助金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23,727.00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-7,516.71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16,210.29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26,582.50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-6,031.57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20,550.93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17,959.50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-4,177.38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13,782.12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22,756.33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-5,908.55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16,847.78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工会经费</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2,368.80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-750.44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1,618.36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2,368.80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-537.48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1,831.32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1,776.60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-413.24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1,363.36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1,776.60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-413.24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1,363.36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水厂伙食费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土地使用税</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46,751.26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-14,810.80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31,940.46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46,751.26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-10,607.86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36,143.40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23,375.62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-5,437.17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17,938.45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23,375.62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-5,437.17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17,938.45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房产税</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2,433.40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-770.90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1,662.50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2,433.40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-552.14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1,881.26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1,216.70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-283.00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933.70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1,216.70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-283.00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933.70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印花税</w:t>
            </w:r>
            <w:r>
              <w:rPr>
                <w:rFonts w:hint="default" w:ascii="Times New Roman" w:hAnsi="Times New Roman" w:eastAsia="宋体" w:cs="Times New Roman"/>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667.90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-211.59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456.31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53.90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-12.23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41.67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3,742.80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-870.58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2,872.22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3,742.80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-870.58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2,872.22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维修费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61,514.00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-13,957.53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47,556.47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174,701.00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-40,635.45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134,065.55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78,738.33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-18,197.66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60,540.67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残保金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48,261.71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-11,225.67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37,036.04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16,087.24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-3,741.89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12,345.35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低值易耗品摊销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9,696.00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-2,255.29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7,440.71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3,232.00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-751.76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2,480.24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安装及材料</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11,840.00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-2,753.98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9,086.02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3,946.67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-917.99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3,028.67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税金（个人承担的个税）</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320.00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-320.00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106.67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-106.67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手续费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1,883.50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-596.69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1,286.81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2,417.56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-548.54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1,869.02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2,087.79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-485.62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1,602.17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2,129.62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-543.62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1,586.00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利息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-2,055.81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651.28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-1,404.53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-1,507.38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342.02 </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-1,165.36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-1,648.07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383.34 </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-1,264.73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-1,737.09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458.88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-1,278.21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8"/>
                <w:lang w:val="en-US" w:eastAsia="zh-CN" w:bidi="ar"/>
              </w:rPr>
              <w:t>城镇供水成本费用合计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5,337,162.10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-528,101.90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4,809,060.20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8,684,226.23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-2,615,099.30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6,069,126.93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5,106,220.42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-387,524.31</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4,718,696.11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5,924,152.64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-1,109,699.34 </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4,814,453.29 </w:t>
            </w:r>
          </w:p>
        </w:tc>
      </w:tr>
    </w:tbl>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sectPr>
          <w:pgSz w:w="16838" w:h="11906" w:orient="landscape"/>
          <w:pgMar w:top="1800" w:right="703" w:bottom="1800" w:left="1270" w:header="851" w:footer="992" w:gutter="0"/>
          <w:cols w:space="0" w:num="1"/>
          <w:rtlGutter w:val="0"/>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2" w:type="dxa"/>
          </w:tcPr>
          <w:tbl>
            <w:tblPr>
              <w:tblStyle w:val="3"/>
              <w:tblW w:w="16685"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999"/>
              <w:gridCol w:w="1125"/>
              <w:gridCol w:w="1200"/>
              <w:gridCol w:w="1200"/>
              <w:gridCol w:w="1305"/>
              <w:gridCol w:w="1215"/>
              <w:gridCol w:w="1290"/>
              <w:gridCol w:w="1230"/>
              <w:gridCol w:w="1200"/>
              <w:gridCol w:w="1215"/>
              <w:gridCol w:w="1275"/>
              <w:gridCol w:w="1290"/>
              <w:gridCol w:w="245"/>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891" w:type="dxa"/>
                <w:trHeight w:val="750" w:hRule="atLeast"/>
              </w:trPr>
              <w:tc>
                <w:tcPr>
                  <w:tcW w:w="15789" w:type="dxa"/>
                  <w:gridSpan w:val="1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ascii="仿宋" w:hAnsi="仿宋" w:eastAsia="仿宋" w:cs="仿宋"/>
                      <w:b/>
                      <w:bCs/>
                      <w:i w:val="0"/>
                      <w:iCs w:val="0"/>
                      <w:color w:val="000000"/>
                      <w:kern w:val="0"/>
                      <w:sz w:val="32"/>
                      <w:szCs w:val="32"/>
                      <w:u w:val="none"/>
                      <w:lang w:val="en-US" w:eastAsia="zh-CN" w:bidi="ar"/>
                    </w:rPr>
                    <w:t>轮台县汇泉供排水有限责任公司</w:t>
                  </w:r>
                  <w:r>
                    <w:rPr>
                      <w:rFonts w:hint="default" w:ascii="Times New Roman" w:hAnsi="Times New Roman" w:eastAsia="宋体" w:cs="Times New Roman"/>
                      <w:b/>
                      <w:bCs/>
                      <w:i w:val="0"/>
                      <w:iCs w:val="0"/>
                      <w:color w:val="000000"/>
                      <w:kern w:val="0"/>
                      <w:sz w:val="32"/>
                      <w:szCs w:val="32"/>
                      <w:u w:val="none"/>
                      <w:lang w:val="en-US" w:eastAsia="zh-CN" w:bidi="ar"/>
                    </w:rPr>
                    <w:t>2020-2022</w:t>
                  </w:r>
                  <w:r>
                    <w:rPr>
                      <w:rFonts w:ascii="仿宋" w:hAnsi="仿宋" w:eastAsia="仿宋" w:cs="仿宋"/>
                      <w:b/>
                      <w:bCs/>
                      <w:i w:val="0"/>
                      <w:iCs w:val="0"/>
                      <w:color w:val="000000"/>
                      <w:kern w:val="0"/>
                      <w:sz w:val="32"/>
                      <w:szCs w:val="32"/>
                      <w:u w:val="none"/>
                      <w:lang w:val="en-US" w:eastAsia="zh-CN" w:bidi="ar"/>
                    </w:rPr>
                    <w:t>年度城镇供水单位成本审核表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2020</w:t>
                  </w:r>
                  <w:r>
                    <w:rPr>
                      <w:rFonts w:hint="eastAsia" w:ascii="仿宋" w:hAnsi="仿宋" w:eastAsia="仿宋" w:cs="仿宋"/>
                      <w:b/>
                      <w:bCs/>
                      <w:i w:val="0"/>
                      <w:iCs w:val="0"/>
                      <w:color w:val="000000"/>
                      <w:kern w:val="0"/>
                      <w:sz w:val="20"/>
                      <w:szCs w:val="20"/>
                      <w:u w:val="none"/>
                      <w:lang w:val="en-US" w:eastAsia="zh-CN" w:bidi="ar"/>
                    </w:rPr>
                    <w:t>年</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2021</w:t>
                  </w:r>
                  <w:r>
                    <w:rPr>
                      <w:rFonts w:hint="eastAsia" w:ascii="仿宋" w:hAnsi="仿宋" w:eastAsia="仿宋" w:cs="仿宋"/>
                      <w:b/>
                      <w:bCs/>
                      <w:i w:val="0"/>
                      <w:iCs w:val="0"/>
                      <w:color w:val="000000"/>
                      <w:kern w:val="0"/>
                      <w:sz w:val="20"/>
                      <w:szCs w:val="20"/>
                      <w:u w:val="none"/>
                      <w:lang w:val="en-US" w:eastAsia="zh-CN" w:bidi="ar"/>
                    </w:rPr>
                    <w:t>年</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2022</w:t>
                  </w:r>
                  <w:r>
                    <w:rPr>
                      <w:rFonts w:hint="eastAsia" w:ascii="仿宋" w:hAnsi="仿宋" w:eastAsia="仿宋" w:cs="仿宋"/>
                      <w:b/>
                      <w:bCs/>
                      <w:i w:val="0"/>
                      <w:iCs w:val="0"/>
                      <w:color w:val="000000"/>
                      <w:kern w:val="0"/>
                      <w:sz w:val="20"/>
                      <w:szCs w:val="20"/>
                      <w:u w:val="none"/>
                      <w:lang w:val="en-US" w:eastAsia="zh-CN" w:bidi="ar"/>
                    </w:rPr>
                    <w:t>年</w:t>
                  </w:r>
                </w:p>
              </w:tc>
              <w:tc>
                <w:tcPr>
                  <w:tcW w:w="37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申报数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核增（减）数</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审定数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一、城镇供水成本费用合计（元）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5,337,162.10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-528,101.90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4,809,060.20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8,684,226.23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-2,615,099.30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6,069,126.93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5,106,220.42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-387,524.31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4,718,696.11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5,924,152.64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-1,109,699.34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4,814,453.29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仿宋" w:hAnsi="仿宋" w:eastAsia="仿宋" w:cs="仿宋"/>
                      <w:i w:val="0"/>
                      <w:iCs w:val="0"/>
                      <w:color w:val="000000"/>
                      <w:kern w:val="0"/>
                      <w:sz w:val="20"/>
                      <w:szCs w:val="20"/>
                      <w:u w:val="none"/>
                      <w:lang w:val="en-US" w:eastAsia="zh-CN" w:bidi="ar"/>
                    </w:rPr>
                    <w:t>折旧费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459,590.27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-157,614.80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301,975.47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335,279.76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-70,545.30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264,734.46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278,796.67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-93,986.97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184,809.70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278,796.67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-93,986.97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184,809.70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仿宋" w:hAnsi="仿宋" w:eastAsia="仿宋" w:cs="仿宋"/>
                      <w:i w:val="0"/>
                      <w:iCs w:val="0"/>
                      <w:color w:val="000000"/>
                      <w:kern w:val="0"/>
                      <w:sz w:val="20"/>
                      <w:szCs w:val="20"/>
                      <w:u w:val="none"/>
                      <w:lang w:val="en-US" w:eastAsia="zh-CN" w:bidi="ar"/>
                    </w:rPr>
                    <w:t>无形资产摊销费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仿宋" w:hAnsi="仿宋" w:eastAsia="仿宋" w:cs="仿宋"/>
                      <w:i w:val="0"/>
                      <w:iCs w:val="0"/>
                      <w:color w:val="000000"/>
                      <w:kern w:val="0"/>
                      <w:sz w:val="20"/>
                      <w:szCs w:val="20"/>
                      <w:u w:val="none"/>
                      <w:lang w:val="en-US" w:eastAsia="zh-CN" w:bidi="ar"/>
                    </w:rPr>
                    <w:t>运行维护费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4,859,571.83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-370,487.10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4,489,084.73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8,330,946.47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-2,544,554.00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5,786,392.47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4,809,423.75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-293,537.34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4,515,886.41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5,627,355.97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-1,015,712.37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4,611,643.59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二、应冲减成本的收入（元）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三、城镇供水定价总成本（元）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5,337,162.10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-528,101.90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4,809,060.20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8,684,226.23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-2,615,099.30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6,069,126.93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5,106,220.42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-387,524.31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4,718,696.11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5,924,152.64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-1,109,699.34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4,814,453.29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四、核算供水量（立方米）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2,900,000.00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-290,000.00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2,610,000.00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2,970,000.00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-297,000.00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2,673,000.00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2,169,000.00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-216,900.00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1,952,100.00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2,679,666.67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-267,966.67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2,411,700.00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五、城镇供水定价单位成本（元</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仿宋" w:hAnsi="仿宋" w:eastAsia="仿宋" w:cs="仿宋"/>
                      <w:b/>
                      <w:bCs/>
                      <w:i w:val="0"/>
                      <w:iCs w:val="0"/>
                      <w:color w:val="000000"/>
                      <w:kern w:val="0"/>
                      <w:sz w:val="20"/>
                      <w:szCs w:val="20"/>
                      <w:u w:val="none"/>
                      <w:lang w:val="en-US" w:eastAsia="zh-CN" w:bidi="ar"/>
                    </w:rPr>
                    <w:t>立方米）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1.84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1.84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2.92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2.27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2.35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2.42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2.21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 </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2.00 </w:t>
                  </w:r>
                </w:p>
              </w:tc>
            </w:tr>
          </w:tbl>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vertAlign w:val="baseline"/>
              </w:rPr>
            </w:pPr>
          </w:p>
        </w:tc>
      </w:tr>
    </w:tbl>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sectPr>
      <w:pgSz w:w="16838" w:h="11906" w:orient="landscape"/>
      <w:pgMar w:top="1800" w:right="113" w:bottom="1800" w:left="2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87D53"/>
    <w:multiLevelType w:val="singleLevel"/>
    <w:tmpl w:val="D4B87D53"/>
    <w:lvl w:ilvl="0" w:tentative="0">
      <w:start w:val="1"/>
      <w:numFmt w:val="chineseCounting"/>
      <w:suff w:val="nothing"/>
      <w:lvlText w:val="%1、"/>
      <w:lvlJc w:val="left"/>
      <w:rPr>
        <w:rFonts w:hint="eastAsia"/>
      </w:rPr>
    </w:lvl>
  </w:abstractNum>
  <w:abstractNum w:abstractNumId="1">
    <w:nsid w:val="1E57E48D"/>
    <w:multiLevelType w:val="singleLevel"/>
    <w:tmpl w:val="1E57E48D"/>
    <w:lvl w:ilvl="0" w:tentative="0">
      <w:start w:val="2"/>
      <w:numFmt w:val="decimal"/>
      <w:suff w:val="space"/>
      <w:lvlText w:val="%1."/>
      <w:lvlJc w:val="left"/>
    </w:lvl>
  </w:abstractNum>
  <w:abstractNum w:abstractNumId="2">
    <w:nsid w:val="21029F8C"/>
    <w:multiLevelType w:val="singleLevel"/>
    <w:tmpl w:val="21029F8C"/>
    <w:lvl w:ilvl="0" w:tentative="0">
      <w:start w:val="1"/>
      <w:numFmt w:val="decimal"/>
      <w:suff w:val="space"/>
      <w:lvlText w:val="%1."/>
      <w:lvlJc w:val="left"/>
    </w:lvl>
  </w:abstractNum>
  <w:abstractNum w:abstractNumId="3">
    <w:nsid w:val="30A38844"/>
    <w:multiLevelType w:val="singleLevel"/>
    <w:tmpl w:val="30A38844"/>
    <w:lvl w:ilvl="0" w:tentative="0">
      <w:start w:val="1"/>
      <w:numFmt w:val="chineseCounting"/>
      <w:suff w:val="nothing"/>
      <w:lvlText w:val="（%1）"/>
      <w:lvlJc w:val="left"/>
      <w:pPr>
        <w:ind w:left="31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1DBD"/>
    <w:rsid w:val="07966745"/>
    <w:rsid w:val="0847055A"/>
    <w:rsid w:val="090E3C85"/>
    <w:rsid w:val="0FB65A2A"/>
    <w:rsid w:val="153013D5"/>
    <w:rsid w:val="16807F13"/>
    <w:rsid w:val="17957D3C"/>
    <w:rsid w:val="1AE9437A"/>
    <w:rsid w:val="1C202565"/>
    <w:rsid w:val="1F514E78"/>
    <w:rsid w:val="22C91E20"/>
    <w:rsid w:val="25503FB2"/>
    <w:rsid w:val="2B102554"/>
    <w:rsid w:val="2B306F8E"/>
    <w:rsid w:val="34045D79"/>
    <w:rsid w:val="34ED5B65"/>
    <w:rsid w:val="3DCC563B"/>
    <w:rsid w:val="429A4949"/>
    <w:rsid w:val="4A640DC1"/>
    <w:rsid w:val="561B4CD3"/>
    <w:rsid w:val="587F43BC"/>
    <w:rsid w:val="5C047D47"/>
    <w:rsid w:val="5E36792A"/>
    <w:rsid w:val="5FCC5339"/>
    <w:rsid w:val="674E2FE4"/>
    <w:rsid w:val="68991849"/>
    <w:rsid w:val="69A7605A"/>
    <w:rsid w:val="6DCF3DA6"/>
    <w:rsid w:val="70F04B63"/>
    <w:rsid w:val="785454E0"/>
    <w:rsid w:val="7DD8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333333"/>
      <w:u w:val="none"/>
    </w:rPr>
  </w:style>
  <w:style w:type="character" w:customStyle="1" w:styleId="7">
    <w:name w:val="more"/>
    <w:basedOn w:val="5"/>
    <w:qFormat/>
    <w:uiPriority w:val="0"/>
  </w:style>
  <w:style w:type="character" w:customStyle="1" w:styleId="8">
    <w:name w:val="font31"/>
    <w:basedOn w:val="5"/>
    <w:qFormat/>
    <w:uiPriority w:val="0"/>
    <w:rPr>
      <w:rFonts w:hint="default" w:ascii="Times New Roman" w:hAnsi="Times New Roman" w:cs="Times New Roman"/>
      <w:b/>
      <w:color w:val="000000"/>
      <w:sz w:val="32"/>
      <w:szCs w:val="32"/>
      <w:u w:val="none"/>
    </w:rPr>
  </w:style>
  <w:style w:type="character" w:customStyle="1" w:styleId="9">
    <w:name w:val="font11"/>
    <w:basedOn w:val="5"/>
    <w:qFormat/>
    <w:uiPriority w:val="0"/>
    <w:rPr>
      <w:rFonts w:ascii="仿宋" w:hAnsi="仿宋" w:eastAsia="仿宋" w:cs="仿宋"/>
      <w:b/>
      <w:color w:val="000000"/>
      <w:sz w:val="32"/>
      <w:szCs w:val="32"/>
      <w:u w:val="none"/>
    </w:rPr>
  </w:style>
  <w:style w:type="character" w:customStyle="1" w:styleId="10">
    <w:name w:val="font81"/>
    <w:basedOn w:val="5"/>
    <w:qFormat/>
    <w:uiPriority w:val="0"/>
    <w:rPr>
      <w:rFonts w:hint="default" w:ascii="Times New Roman" w:hAnsi="Times New Roman" w:cs="Times New Roman"/>
      <w:b/>
      <w:color w:val="000000"/>
      <w:sz w:val="22"/>
      <w:szCs w:val="22"/>
      <w:u w:val="none"/>
    </w:rPr>
  </w:style>
  <w:style w:type="character" w:customStyle="1" w:styleId="11">
    <w:name w:val="font71"/>
    <w:basedOn w:val="5"/>
    <w:qFormat/>
    <w:uiPriority w:val="0"/>
    <w:rPr>
      <w:rFonts w:hint="eastAsia" w:ascii="仿宋" w:hAnsi="仿宋" w:eastAsia="仿宋" w:cs="仿宋"/>
      <w:b/>
      <w:color w:val="000000"/>
      <w:sz w:val="22"/>
      <w:szCs w:val="22"/>
      <w:u w:val="none"/>
    </w:rPr>
  </w:style>
  <w:style w:type="character" w:customStyle="1" w:styleId="12">
    <w:name w:val="font61"/>
    <w:basedOn w:val="5"/>
    <w:qFormat/>
    <w:uiPriority w:val="0"/>
    <w:rPr>
      <w:rFonts w:hint="eastAsia" w:ascii="仿宋" w:hAnsi="仿宋" w:eastAsia="仿宋" w:cs="仿宋"/>
      <w:b/>
      <w:color w:val="000000"/>
      <w:sz w:val="20"/>
      <w:szCs w:val="20"/>
      <w:u w:val="none"/>
    </w:rPr>
  </w:style>
  <w:style w:type="character" w:customStyle="1" w:styleId="13">
    <w:name w:val="font51"/>
    <w:basedOn w:val="5"/>
    <w:qFormat/>
    <w:uiPriority w:val="0"/>
    <w:rPr>
      <w:rFonts w:hint="default" w:ascii="Times New Roman" w:hAnsi="Times New Roman" w:cs="Times New Roman"/>
      <w:color w:val="000000"/>
      <w:sz w:val="20"/>
      <w:szCs w:val="20"/>
      <w:u w:val="none"/>
    </w:rPr>
  </w:style>
  <w:style w:type="character" w:customStyle="1" w:styleId="14">
    <w:name w:val="font181"/>
    <w:basedOn w:val="5"/>
    <w:qFormat/>
    <w:uiPriority w:val="0"/>
    <w:rPr>
      <w:rFonts w:hint="eastAsia" w:ascii="仿宋" w:hAnsi="仿宋" w:eastAsia="仿宋" w:cs="仿宋"/>
      <w:color w:val="000000"/>
      <w:sz w:val="20"/>
      <w:szCs w:val="20"/>
      <w:u w:val="none"/>
    </w:rPr>
  </w:style>
  <w:style w:type="character" w:customStyle="1" w:styleId="15">
    <w:name w:val="font01"/>
    <w:basedOn w:val="5"/>
    <w:qFormat/>
    <w:uiPriority w:val="0"/>
    <w:rPr>
      <w:rFonts w:hint="eastAsia" w:ascii="仿宋" w:hAnsi="仿宋" w:eastAsia="仿宋" w:cs="仿宋"/>
      <w:b/>
      <w:color w:val="000000"/>
      <w:sz w:val="20"/>
      <w:szCs w:val="20"/>
      <w:u w:val="none"/>
    </w:rPr>
  </w:style>
  <w:style w:type="character" w:customStyle="1" w:styleId="16">
    <w:name w:val="font21"/>
    <w:basedOn w:val="5"/>
    <w:qFormat/>
    <w:uiPriority w:val="0"/>
    <w:rPr>
      <w:rFonts w:hint="default" w:ascii="Times New Roman" w:hAnsi="Times New Roman" w:cs="Times New Roman"/>
      <w:color w:val="000000"/>
      <w:sz w:val="20"/>
      <w:szCs w:val="20"/>
      <w:u w:val="none"/>
    </w:rPr>
  </w:style>
  <w:style w:type="character" w:customStyle="1" w:styleId="17">
    <w:name w:val="font121"/>
    <w:basedOn w:val="5"/>
    <w:qFormat/>
    <w:uiPriority w:val="0"/>
    <w:rPr>
      <w:rFonts w:hint="eastAsia" w:ascii="仿宋" w:hAnsi="仿宋" w:eastAsia="仿宋" w:cs="仿宋"/>
      <w:b/>
      <w:bCs/>
      <w:color w:val="000000"/>
      <w:sz w:val="22"/>
      <w:szCs w:val="22"/>
      <w:u w:val="none"/>
    </w:rPr>
  </w:style>
  <w:style w:type="character" w:customStyle="1" w:styleId="18">
    <w:name w:val="font131"/>
    <w:basedOn w:val="5"/>
    <w:qFormat/>
    <w:uiPriority w:val="0"/>
    <w:rPr>
      <w:rFonts w:hint="eastAsia" w:ascii="仿宋" w:hAnsi="仿宋" w:eastAsia="仿宋" w:cs="仿宋"/>
      <w:b/>
      <w:bCs/>
      <w:color w:val="000000"/>
      <w:sz w:val="20"/>
      <w:szCs w:val="20"/>
      <w:u w:val="none"/>
    </w:rPr>
  </w:style>
  <w:style w:type="character" w:customStyle="1" w:styleId="19">
    <w:name w:val="font41"/>
    <w:basedOn w:val="5"/>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2024-07-04T11:35:30Z</cp:lastPrinted>
  <dcterms:modified xsi:type="dcterms:W3CDTF">2024-07-04T12:05:05Z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6049313A236C4B1AB569CB9A2B0C25A0</vt:lpwstr>
  </property>
</Properties>
</file>